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37F6">
      <w:pPr>
        <w:jc w:val="center"/>
        <w:rPr>
          <w:b/>
          <w:sz w:val="80"/>
          <w:szCs w:val="80"/>
        </w:rPr>
      </w:pPr>
      <w:r>
        <w:rPr>
          <w:rFonts w:hint="default"/>
          <w:b/>
          <w:sz w:val="80"/>
          <w:szCs w:val="80"/>
          <w:lang w:val="en-US"/>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2D517E">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59264;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D2D517E">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36FB75D3">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4BFFFFED">
      <w:pPr>
        <w:spacing w:line="300" w:lineRule="exact"/>
        <w:jc w:val="center"/>
        <w:rPr>
          <w:rFonts w:hint="eastAsia" w:ascii="方正小标宋简体" w:eastAsia="方正小标宋简体"/>
          <w:sz w:val="44"/>
          <w:szCs w:val="44"/>
        </w:rPr>
      </w:pPr>
    </w:p>
    <w:p w14:paraId="2BD7731A">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FD510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07CA7AA1">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31</w:t>
      </w:r>
      <w:r>
        <w:rPr>
          <w:rFonts w:hint="default" w:ascii="Times New Roman" w:hAnsi="Times New Roman" w:eastAsia="仿宋_GB2312" w:cs="Times New Roman"/>
          <w:b w:val="0"/>
          <w:bCs w:val="0"/>
          <w:color w:val="000000"/>
          <w:sz w:val="32"/>
          <w:szCs w:val="32"/>
          <w:lang w:val="en-US" w:eastAsia="zh-CN"/>
        </w:rPr>
        <w:t>号</w:t>
      </w:r>
    </w:p>
    <w:p w14:paraId="713161FE">
      <w:pPr>
        <w:spacing w:after="0" w:line="576" w:lineRule="exact"/>
        <w:ind w:left="638" w:leftChars="304" w:firstLine="0" w:firstLineChars="0"/>
        <w:jc w:val="both"/>
        <w:rPr>
          <w:rFonts w:hint="default"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 请 人</w:t>
      </w:r>
      <w:r>
        <w:rPr>
          <w:rFonts w:hint="eastAsia" w:eastAsia="仿宋_GB2312"/>
          <w:color w:val="000000"/>
          <w:sz w:val="32"/>
          <w:szCs w:val="32"/>
          <w:lang w:val="en-US" w:eastAsia="zh-CN"/>
        </w:rPr>
        <w:t>：姜某</w:t>
      </w:r>
    </w:p>
    <w:p w14:paraId="4C592D5D">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被申请人：通化县</w:t>
      </w:r>
      <w:r>
        <w:rPr>
          <w:rFonts w:hint="eastAsia" w:eastAsia="仿宋_GB2312"/>
          <w:color w:val="000000"/>
          <w:sz w:val="32"/>
          <w:szCs w:val="32"/>
          <w:lang w:val="en-US" w:eastAsia="zh-CN"/>
        </w:rPr>
        <w:t>住房和城乡建设</w:t>
      </w:r>
      <w:r>
        <w:rPr>
          <w:rFonts w:hint="eastAsia" w:ascii="Times New Roman" w:hAnsi="Times New Roman" w:eastAsia="仿宋_GB2312"/>
          <w:color w:val="000000"/>
          <w:sz w:val="32"/>
          <w:szCs w:val="32"/>
          <w:lang w:val="en-US" w:eastAsia="zh-CN"/>
        </w:rPr>
        <w:t>局</w:t>
      </w:r>
    </w:p>
    <w:p w14:paraId="6A4362BC">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申请人不服通化县住建局对政府信息公开申请的答复。于2024年4月15日向通化县人民政府申请行政复议，本机关依法已予受理，现已审理终结。</w:t>
      </w:r>
    </w:p>
    <w:p w14:paraId="7B339FD0">
      <w:pPr>
        <w:spacing w:after="0" w:line="576" w:lineRule="exact"/>
        <w:ind w:firstLine="640" w:firstLineChars="200"/>
        <w:jc w:val="both"/>
        <w:rPr>
          <w:rFonts w:hint="default" w:eastAsia="仿宋_GB2312"/>
          <w:color w:val="000000"/>
          <w:sz w:val="32"/>
          <w:szCs w:val="32"/>
          <w:lang w:val="en-US" w:eastAsia="zh-CN"/>
        </w:rPr>
      </w:pPr>
      <w:r>
        <w:rPr>
          <w:rFonts w:hint="eastAsia" w:eastAsia="仿宋_GB2312"/>
          <w:color w:val="000000"/>
          <w:sz w:val="32"/>
          <w:szCs w:val="32"/>
          <w:lang w:val="en-US" w:eastAsia="zh-CN"/>
        </w:rPr>
        <w:t>申请人请求：撤销通化县住房和城乡建设局作出通县住建依复</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6号政府信息公开申请答复书。</w:t>
      </w:r>
    </w:p>
    <w:p w14:paraId="27F1B745">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称：2023年11月21日，申请人以中国邮政EMS快递（单号：1281395912405）的方式，向被申请人申请公开“涉及吉林省通化市通化县快大茂镇转盘街金帝购物广场项目的：1.商品房预售价格备案表2.人防验收报告3.人防工程异地建设审批表4.人民防空工程施工图设计文件审查批准书5.人防设计图纸”共计5项政府信息。2023年11月23日，被申请人向申请人作出政府信息公开答复，答复称“经检索查找，您申请的商品房预售价格备案表信息不存在。经审查，您申请的人防验收报告、人防工程异地建设审批、人民防空工程施工图设计文件审查批准书、人防设计图纸我机关不负责公开。据初步判断，通化县发展和改革局可能掌握相关信息。”另根据通化县发展和改革局于2023年6月28日作出的政府信息公开答复显示“经审查，您申请公开的商品房预售价格备案表，我局没有此项业务。据初步判断，吉林省通化县住房和城乡建设局可能掌握相关信息。”</w:t>
      </w:r>
    </w:p>
    <w:p w14:paraId="427B6A34">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认为，根据《中华人民共和国政府信息公开条例》第三十六条第（五）项规定，通化县发展和改革局将履行政府信息公开法定职责的主体指向通化县住房和城乡建设局，而后申请人向被申请人提出了前述的5项政府信息申请事项，但被申请人的答复又将履行该项政府信息公开答复的职责推至通化县发展和改革局。因此，申请人认为被申请人已经构成拒绝履行政府信息公开职责的行政不作为行为。</w:t>
      </w:r>
    </w:p>
    <w:p w14:paraId="4C8EC5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eastAsia="仿宋_GB2312"/>
          <w:color w:val="000000"/>
          <w:sz w:val="32"/>
          <w:szCs w:val="32"/>
          <w:lang w:val="en-US" w:eastAsia="zh-CN"/>
        </w:rPr>
        <w:t>综上所述，被申请人推卸答复职责属于拒绝履行法定职责的行为，违反政府信息公开条例的有关规定，侵犯申请人的合法权益。申请人现依据《中华人民共和国行政复议法》《政府信息公开条例》等法律法规的相关规定，向人民政府提起复议申请。望人民政府全面审查案件事实，撤销被申请人作出的通县住建依复</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olor w:val="000000"/>
          <w:sz w:val="32"/>
          <w:szCs w:val="32"/>
          <w:lang w:val="en-US" w:eastAsia="zh-CN"/>
        </w:rPr>
        <w:t>6号《政府信息公开申请答复书》，并责令被申请人在一定期间内履行对申请人政府信</w:t>
      </w:r>
      <w:r>
        <w:rPr>
          <w:rFonts w:hint="eastAsia" w:ascii="Times New Roman" w:hAnsi="Times New Roman" w:eastAsia="仿宋_GB2312" w:cs="Times New Roman"/>
          <w:color w:val="000000"/>
          <w:sz w:val="32"/>
          <w:szCs w:val="32"/>
          <w:lang w:val="en-US" w:eastAsia="zh-CN"/>
        </w:rPr>
        <w:t>息公开答复的职责，维护申请人的合法权益。</w:t>
      </w:r>
    </w:p>
    <w:p w14:paraId="0708729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被申请人称：</w:t>
      </w:r>
    </w:p>
    <w:p w14:paraId="46C85A3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被申请人于2023年11月27日收到关于申请人（代理律师韩墨）的政府信息申请（邮寄方式），</w:t>
      </w:r>
      <w:r>
        <w:rPr>
          <w:rFonts w:hint="eastAsia" w:ascii="Times New Roman" w:hAnsi="Times New Roman" w:eastAsia="仿宋_GB2312" w:cs="Times New Roman"/>
          <w:color w:val="000000"/>
          <w:sz w:val="32"/>
          <w:szCs w:val="32"/>
          <w:lang w:val="zh-TW" w:eastAsia="zh-TW"/>
        </w:rPr>
        <w:t>申请获取</w:t>
      </w:r>
      <w:r>
        <w:rPr>
          <w:rFonts w:hint="eastAsia" w:ascii="Times New Roman" w:hAnsi="Times New Roman" w:eastAsia="仿宋_GB2312" w:cs="Times New Roman"/>
          <w:color w:val="000000"/>
          <w:sz w:val="32"/>
          <w:szCs w:val="32"/>
          <w:lang w:val="zh-TW" w:eastAsia="zh-CN"/>
        </w:rPr>
        <w:t>“</w:t>
      </w:r>
      <w:r>
        <w:rPr>
          <w:rFonts w:hint="eastAsia" w:ascii="Times New Roman" w:hAnsi="Times New Roman" w:eastAsia="仿宋_GB2312" w:cs="Times New Roman"/>
          <w:color w:val="000000"/>
          <w:sz w:val="32"/>
          <w:szCs w:val="32"/>
          <w:lang w:val="en-US" w:eastAsia="zh-CN"/>
        </w:rPr>
        <w:t>吉林省通化市通化县快大茂镇转盘街金帝购物广场项目的：①商品房预售价格备案表；②人防验收报告；③人防工程异地建设审批表；④人民防空工程施工图设计文件审查批准书；⑤人防设计图纸</w:t>
      </w:r>
      <w:r>
        <w:rPr>
          <w:rFonts w:hint="eastAsia" w:ascii="Times New Roman" w:hAnsi="Times New Roman" w:eastAsia="仿宋_GB2312" w:cs="Times New Roman"/>
          <w:color w:val="000000"/>
          <w:sz w:val="32"/>
          <w:szCs w:val="32"/>
          <w:lang w:val="zh-TW" w:eastAsia="zh-CN"/>
        </w:rPr>
        <w:t>”</w:t>
      </w:r>
      <w:r>
        <w:rPr>
          <w:rFonts w:hint="eastAsia" w:ascii="Times New Roman" w:hAnsi="Times New Roman" w:eastAsia="仿宋_GB2312" w:cs="Times New Roman"/>
          <w:color w:val="000000"/>
          <w:sz w:val="32"/>
          <w:szCs w:val="32"/>
          <w:lang w:val="zh-TW" w:eastAsia="zh-TW"/>
        </w:rPr>
        <w:t>信息</w:t>
      </w:r>
      <w:r>
        <w:rPr>
          <w:rFonts w:hint="eastAsia" w:ascii="Times New Roman" w:hAnsi="Times New Roman" w:eastAsia="仿宋_GB2312" w:cs="Times New Roman"/>
          <w:color w:val="000000"/>
          <w:sz w:val="32"/>
          <w:szCs w:val="32"/>
          <w:lang w:val="zh-TW" w:eastAsia="zh-CN"/>
        </w:rPr>
        <w:t>。接到申请后，</w:t>
      </w:r>
      <w:r>
        <w:rPr>
          <w:rFonts w:hint="eastAsia" w:ascii="Times New Roman" w:hAnsi="Times New Roman" w:eastAsia="仿宋_GB2312" w:cs="Times New Roman"/>
          <w:color w:val="000000"/>
          <w:sz w:val="32"/>
          <w:szCs w:val="32"/>
          <w:lang w:val="en-US" w:eastAsia="zh-CN"/>
        </w:rPr>
        <w:t>被申请人</w:t>
      </w:r>
      <w:r>
        <w:rPr>
          <w:rFonts w:hint="eastAsia" w:ascii="Times New Roman" w:hAnsi="Times New Roman" w:eastAsia="仿宋_GB2312" w:cs="Times New Roman"/>
          <w:color w:val="000000"/>
          <w:sz w:val="32"/>
          <w:szCs w:val="32"/>
          <w:lang w:val="zh-TW" w:eastAsia="zh-CN"/>
        </w:rPr>
        <w:t>依法就申请事项进行核查检索，并于</w:t>
      </w:r>
      <w:r>
        <w:rPr>
          <w:rFonts w:hint="eastAsia" w:ascii="Times New Roman" w:hAnsi="Times New Roman" w:eastAsia="仿宋_GB2312" w:cs="Times New Roman"/>
          <w:color w:val="000000"/>
          <w:sz w:val="32"/>
          <w:szCs w:val="32"/>
          <w:lang w:val="en-US" w:eastAsia="zh-CN"/>
        </w:rPr>
        <w:t>2023年11月27日向申请人（代理律师）通过邮寄方式</w:t>
      </w:r>
      <w:bookmarkStart w:id="0" w:name="_GoBack"/>
      <w:bookmarkEnd w:id="0"/>
      <w:r>
        <w:rPr>
          <w:rFonts w:hint="eastAsia" w:ascii="Times New Roman" w:hAnsi="Times New Roman" w:eastAsia="仿宋_GB2312" w:cs="Times New Roman"/>
          <w:color w:val="000000"/>
          <w:sz w:val="32"/>
          <w:szCs w:val="32"/>
          <w:lang w:val="en-US" w:eastAsia="zh-CN"/>
        </w:rPr>
        <w:t>送达《政府公开申请接收回执》（2023年第6号），告知其相对权力。同时，针对其提出申请事项进行核查检索，相关职能科室和单位就其申请事项提供事实材料。2023年12月1日，通过邮政邮寄方式（单号：1219540690820）向其送达《通化县住房和城乡建设局政府信息公开申请答复书》（通县住建依复〔2023〕6号）。</w:t>
      </w:r>
    </w:p>
    <w:p w14:paraId="428B15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经核查，其中①商品房预售价格备案表信息，按照《商品房销售管理办法》“第十七条商品房销售价格由当事人协商议定，国家另有规定的除外”规定。商品房销售价格由负责金帝购物广场项目的通化县华晨房地产开发有限公司于购房人协商议定，通化县华晨房地产开发有限公司并未向被申请人提供商品房预售备案表。被申请人并没有相关职能，通过房产查询档案、电脑检索，也并未检索到相关信息。</w:t>
      </w:r>
    </w:p>
    <w:p w14:paraId="63CBD1F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②人防验收报告；③人防工程异地建设审批表；④人民防空工程施工图设计文件审查批准书；⑤人防设计图纸，隶属人民防空职能，该职能已于2023年6月28日与通化县发展和改革局完成交接。</w:t>
      </w:r>
    </w:p>
    <w:p w14:paraId="3FAD0F7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中华人民共和国政府信息公开条例》、《中华人民共和国价格法》、《中华人民共和国价格管理条例》及《关于通化县发展和改革局加挂牌子的通知》（通县委编字〔2023〕16号）（机密）、《关于给通化县国防动员办公室划转编制等相关事宜的通知》（通县委编字〔2023〕35号）（机密）文件要求，通化县住建局依申请答复程序合法、事实清楚，不存在行政不作为。</w:t>
      </w:r>
    </w:p>
    <w:p w14:paraId="583F1D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经审理查明：2023年11月23日，申请人向被申请人提出政府信息公开申请；2023年11月27日，被申请人通过邮寄方式告知申请人该信息公开申请已被受理；2023年12月1日，被申请人作出</w:t>
      </w:r>
      <w:r>
        <w:rPr>
          <w:rFonts w:hint="eastAsia" w:eastAsia="仿宋_GB2312"/>
          <w:color w:val="000000"/>
          <w:sz w:val="32"/>
          <w:szCs w:val="32"/>
          <w:lang w:val="en-US" w:eastAsia="zh-CN"/>
        </w:rPr>
        <w:t>政府信息公开答复并邮寄给申请人；2024年4月15日，申请人不服该答复，提出行政复议申请。</w:t>
      </w:r>
    </w:p>
    <w:p w14:paraId="4EA67E7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本机关认为：</w:t>
      </w:r>
    </w:p>
    <w:p w14:paraId="0E88E33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根据《中华人民共和国政府信息公开条例》第三十三条规定，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本案中被申请人在法定期限内受理政府信息公开申请，并作出政府信息公开答复书邮寄送达给申请人。因此被申请人作出的</w:t>
      </w:r>
      <w:r>
        <w:rPr>
          <w:rFonts w:hint="eastAsia" w:eastAsia="仿宋_GB2312"/>
          <w:color w:val="000000"/>
          <w:sz w:val="32"/>
          <w:szCs w:val="32"/>
          <w:lang w:val="en-US" w:eastAsia="zh-CN"/>
        </w:rPr>
        <w:t>通县住建依复</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olor w:val="000000"/>
          <w:sz w:val="32"/>
          <w:szCs w:val="32"/>
          <w:lang w:val="en-US" w:eastAsia="zh-CN"/>
        </w:rPr>
        <w:t>6号《政府信息公开申请答复书》</w:t>
      </w:r>
      <w:r>
        <w:rPr>
          <w:rFonts w:hint="eastAsia" w:ascii="Times New Roman" w:hAnsi="Times New Roman" w:eastAsia="仿宋_GB2312" w:cs="Times New Roman"/>
          <w:color w:val="000000"/>
          <w:sz w:val="32"/>
          <w:szCs w:val="32"/>
          <w:lang w:val="en-US" w:eastAsia="zh-CN"/>
        </w:rPr>
        <w:t>程序合法。</w:t>
      </w:r>
    </w:p>
    <w:p w14:paraId="097DD03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二、《中华人民共和国政府信息公开条例》第三十六条第（五）项规定：“对政府信息公开申请，行政机关根据下列情况分别作出答复：......(五)所申请公开信息不属于本行政机关负责公开的，告知申请人并说明理由，能够确定负责公开该政府信息的行政机关的，告知申请人该行政机关的名称、联系方式；……”本案中，政府信息公开申请第一项，被申请人没有相关职能，经检索、询问也确实没有申请人所申请公开的信息；政府信息公开申请第二、三、四、五项的相关工作职能，被申请人已于2023年6月28日与通化县发展和改革局完成交接。据此可以认定该答复符合法律规定，被申请人履行了合理检索查找义务，不存在行政不作为的行为。  </w:t>
      </w:r>
    </w:p>
    <w:p w14:paraId="05AB3B2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rPr>
      </w:pPr>
      <w:r>
        <w:rPr>
          <w:rFonts w:hint="eastAsia" w:ascii="Times New Roman" w:hAnsi="Times New Roman" w:eastAsia="仿宋_GB2312" w:cs="Times New Roman"/>
          <w:color w:val="000000"/>
          <w:sz w:val="32"/>
          <w:szCs w:val="32"/>
          <w:lang w:val="en-US" w:eastAsia="zh-CN"/>
        </w:rPr>
        <w:t>综上，根据《中华人民共和国行政复议法》第六十八</w:t>
      </w:r>
      <w:r>
        <w:rPr>
          <w:rFonts w:hint="eastAsia" w:ascii="仿宋" w:hAnsi="仿宋" w:eastAsia="仿宋" w:cs="仿宋"/>
          <w:sz w:val="32"/>
          <w:szCs w:val="32"/>
        </w:rPr>
        <w:t>条之规定，本机关决定如下：</w:t>
      </w:r>
    </w:p>
    <w:p w14:paraId="14622EC9">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维持被申请人</w:t>
      </w:r>
      <w:r>
        <w:rPr>
          <w:rFonts w:hint="eastAsia" w:ascii="仿宋" w:hAnsi="仿宋" w:eastAsia="仿宋" w:cs="仿宋"/>
          <w:sz w:val="32"/>
          <w:szCs w:val="32"/>
          <w:lang w:val="en-US" w:eastAsia="zh-CN"/>
        </w:rPr>
        <w:t>作出的</w:t>
      </w:r>
      <w:r>
        <w:rPr>
          <w:rFonts w:hint="eastAsia" w:eastAsia="仿宋_GB2312"/>
          <w:color w:val="000000"/>
          <w:sz w:val="32"/>
          <w:szCs w:val="32"/>
          <w:lang w:val="en-US" w:eastAsia="zh-CN"/>
        </w:rPr>
        <w:t>通县住建依复</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olor w:val="000000"/>
          <w:sz w:val="32"/>
          <w:szCs w:val="32"/>
          <w:lang w:val="en-US" w:eastAsia="zh-CN"/>
        </w:rPr>
        <w:t>6号《政府信息公开申请答复书》</w:t>
      </w:r>
      <w:r>
        <w:rPr>
          <w:rFonts w:hint="eastAsia" w:ascii="仿宋" w:hAnsi="仿宋" w:eastAsia="仿宋" w:cs="仿宋"/>
          <w:sz w:val="32"/>
          <w:szCs w:val="32"/>
        </w:rPr>
        <w:t>。</w:t>
      </w:r>
    </w:p>
    <w:p w14:paraId="435E51A4">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申请人如不服本行政复议决定，可在接到本决定书之日起15日内，向人民法院提起行政诉讼。</w:t>
      </w:r>
    </w:p>
    <w:p w14:paraId="16916022">
      <w:pPr>
        <w:spacing w:after="0" w:line="576" w:lineRule="exact"/>
        <w:ind w:firstLine="640" w:firstLineChars="200"/>
        <w:jc w:val="both"/>
        <w:rPr>
          <w:rFonts w:hint="eastAsia" w:ascii="Times New Roman" w:hAnsi="Times New Roman" w:eastAsia="仿宋_GB2312"/>
          <w:color w:val="000000"/>
          <w:sz w:val="32"/>
          <w:szCs w:val="32"/>
          <w:lang w:val="en-US" w:eastAsia="zh-CN"/>
        </w:rPr>
      </w:pPr>
    </w:p>
    <w:p w14:paraId="1CB5CD1E">
      <w:pPr>
        <w:spacing w:after="0" w:line="576" w:lineRule="exact"/>
        <w:ind w:left="5438" w:leftChars="304" w:hanging="4800" w:hangingChars="15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通化县人民政府</w:t>
      </w:r>
    </w:p>
    <w:p w14:paraId="2B95787E">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eastAsia="仿宋_GB2312"/>
          <w:color w:val="000000"/>
          <w:sz w:val="32"/>
          <w:szCs w:val="32"/>
          <w:lang w:val="en-US" w:eastAsia="zh-CN"/>
        </w:rPr>
        <w:t xml:space="preserve">                                </w:t>
      </w:r>
      <w:r>
        <w:rPr>
          <w:rFonts w:hint="eastAsia" w:ascii="Times New Roman" w:hAnsi="Times New Roman" w:eastAsia="仿宋_GB2312"/>
          <w:color w:val="000000"/>
          <w:sz w:val="32"/>
          <w:szCs w:val="32"/>
          <w:lang w:val="en-US" w:eastAsia="zh-CN"/>
        </w:rPr>
        <w:t>二〇二四年</w:t>
      </w:r>
      <w:r>
        <w:rPr>
          <w:rFonts w:hint="eastAsia" w:eastAsia="仿宋_GB2312"/>
          <w:color w:val="000000"/>
          <w:sz w:val="32"/>
          <w:szCs w:val="32"/>
          <w:lang w:val="en-US" w:eastAsia="zh-CN"/>
        </w:rPr>
        <w:t>七</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十</w:t>
      </w:r>
      <w:r>
        <w:rPr>
          <w:rFonts w:hint="eastAsia" w:ascii="Times New Roman" w:hAnsi="Times New Roman" w:eastAsia="仿宋_GB2312"/>
          <w:color w:val="000000"/>
          <w:sz w:val="32"/>
          <w:szCs w:val="32"/>
          <w:lang w:val="en-US" w:eastAsia="zh-CN"/>
        </w:rPr>
        <w:t>日</w:t>
      </w:r>
    </w:p>
    <w:p w14:paraId="1B747FBF">
      <w:pPr>
        <w:spacing w:after="0" w:line="576" w:lineRule="exact"/>
        <w:ind w:left="5438" w:leftChars="304" w:hanging="4800" w:hangingChars="1500"/>
        <w:jc w:val="both"/>
        <w:rPr>
          <w:rFonts w:hint="default" w:ascii="Times New Roman" w:hAnsi="Times New Roman" w:eastAsia="仿宋_GB2312"/>
          <w:color w:val="000000"/>
          <w:sz w:val="32"/>
          <w:szCs w:val="32"/>
          <w:lang w:val="en-US" w:eastAsia="zh-CN"/>
        </w:rPr>
      </w:pPr>
    </w:p>
    <w:p w14:paraId="7AA707FE">
      <w:pPr>
        <w:spacing w:after="0" w:line="576"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w:t>
      </w:r>
    </w:p>
    <w:p w14:paraId="750603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87C4131"/>
    <w:rsid w:val="19856C4C"/>
    <w:rsid w:val="1C3E1D3E"/>
    <w:rsid w:val="1CC94187"/>
    <w:rsid w:val="1F271EDC"/>
    <w:rsid w:val="216A6153"/>
    <w:rsid w:val="246F477F"/>
    <w:rsid w:val="2AEF1CF6"/>
    <w:rsid w:val="30225346"/>
    <w:rsid w:val="326D31C6"/>
    <w:rsid w:val="33474502"/>
    <w:rsid w:val="362905E6"/>
    <w:rsid w:val="41347BFC"/>
    <w:rsid w:val="42F477D5"/>
    <w:rsid w:val="448E426B"/>
    <w:rsid w:val="4674572E"/>
    <w:rsid w:val="598F29D8"/>
    <w:rsid w:val="5C0F6FB7"/>
    <w:rsid w:val="5DEC7A21"/>
    <w:rsid w:val="5FAC32F3"/>
    <w:rsid w:val="65622202"/>
    <w:rsid w:val="6B6B33B3"/>
    <w:rsid w:val="6FC74BD4"/>
    <w:rsid w:val="72525AB3"/>
    <w:rsid w:val="75615A2F"/>
    <w:rsid w:val="75E704BE"/>
    <w:rsid w:val="76540194"/>
    <w:rsid w:val="775D5288"/>
    <w:rsid w:val="77890FE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2470</Words>
  <Characters>2635</Characters>
  <Lines>0</Lines>
  <Paragraphs>0</Paragraphs>
  <TotalTime>30</TotalTime>
  <ScaleCrop>false</ScaleCrop>
  <LinksUpToDate>false</LinksUpToDate>
  <CharactersWithSpaces>2788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2024-05-27T07:15:00Z</cp:lastPrinted>
  <dcterms:modified xsi:type="dcterms:W3CDTF">2025-06-13T03:17:03Z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