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4E91611">
      <w:pPr>
        <w:jc w:val="center"/>
        <w:rPr>
          <w:b/>
          <w:sz w:val="80"/>
          <w:szCs w:val="80"/>
        </w:rPr>
      </w:pPr>
      <w:r>
        <w:rPr>
          <w:b/>
          <w:sz w:val="80"/>
          <w:szCs w:val="80"/>
        </w:rPr>
        <w:pict>
          <v:shape id="_x0000_s1026" o:spid="_x0000_s1026" o:spt="202" type="#_x0000_t202" style="position:absolute;left:0pt;margin-left:5.8pt;margin-top:-28.3pt;height:32.05pt;width:98.7pt;z-index:251659264;mso-width-relative:page;mso-height-relative:page;" stroked="t" coordsize="21600,21600" o:gfxdata="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">
            <v:path/>
            <v:fill focussize="0,0"/>
            <v:stroke color="#FFFFFF" joinstyle="miter"/>
            <v:imagedata o:title=""/>
            <o:lock v:ext="edit"/>
            <v:textbox>
              <w:txbxContent>
                <w:p w14:paraId="2CCE6885"/>
              </w:txbxContent>
            </v:textbox>
          </v:shape>
        </w:pict>
      </w:r>
      <w:r>
        <w:rPr>
          <w:rFonts w:hint="eastAsia"/>
          <w:b/>
          <w:sz w:val="80"/>
          <w:szCs w:val="80"/>
        </w:rPr>
        <w:t>通 化 县</w:t>
      </w:r>
      <w:r>
        <w:rPr>
          <w:b/>
          <w:sz w:val="80"/>
          <w:szCs w:val="80"/>
        </w:rPr>
        <w:t xml:space="preserve"> 人 民 政 府</w:t>
      </w:r>
    </w:p>
    <w:p w14:paraId="66F7C96C">
      <w:pPr>
        <w:jc w:val="center"/>
      </w:pPr>
      <w:r>
        <w:pict>
          <v:rect id="_x0000_i1025" o:spt="1" style="height:1.5pt;width:420pt;" fillcolor="#000000" filled="t" stroked="f" coordsize="21600,21600" o:hr="t" o:hrstd="t" o:hrnoshade="t" o:hralign="center">
            <v:path/>
            <v:fill on="t" focussize="0,0"/>
            <v:stroke on="f"/>
            <v:imagedata o:title=""/>
            <o:lock v:ext="edit"/>
            <w10:wrap type="none"/>
            <w10:anchorlock/>
          </v:rect>
        </w:pict>
      </w:r>
    </w:p>
    <w:p w14:paraId="379DC2D9">
      <w:pPr>
        <w:spacing w:line="300" w:lineRule="exact"/>
        <w:jc w:val="center"/>
        <w:rPr>
          <w:rFonts w:ascii="方正小标宋简体" w:eastAsia="方正小标宋简体"/>
          <w:sz w:val="44"/>
          <w:szCs w:val="44"/>
        </w:rPr>
      </w:pPr>
    </w:p>
    <w:p w14:paraId="2AB7913B">
      <w:pPr>
        <w:spacing w:line="576" w:lineRule="exact"/>
        <w:jc w:val="center"/>
        <w:rPr>
          <w:rFonts w:eastAsia="仿宋_GB2312"/>
          <w:color w:val="000000"/>
          <w:sz w:val="32"/>
          <w:szCs w:val="32"/>
        </w:rPr>
      </w:pPr>
      <w:r>
        <w:rPr>
          <w:rFonts w:eastAsia="方正小标宋简体"/>
          <w:sz w:val="44"/>
          <w:szCs w:val="44"/>
        </w:rPr>
        <w:t>行政复议决定书</w:t>
      </w:r>
    </w:p>
    <w:p w14:paraId="4E924FBB">
      <w:pPr>
        <w:spacing w:line="576" w:lineRule="exact"/>
        <w:ind w:firstLine="5120" w:firstLineChars="1600"/>
        <w:rPr>
          <w:rFonts w:eastAsia="仿宋_GB2312"/>
          <w:color w:val="000000"/>
          <w:sz w:val="32"/>
          <w:szCs w:val="32"/>
        </w:rPr>
      </w:pPr>
    </w:p>
    <w:p w14:paraId="327604D0">
      <w:pPr>
        <w:spacing w:line="576" w:lineRule="exact"/>
        <w:ind w:firstLine="5120" w:firstLineChars="1600"/>
        <w:rPr>
          <w:rFonts w:eastAsia="仿宋_GB2312"/>
          <w:color w:val="000000"/>
          <w:sz w:val="32"/>
          <w:szCs w:val="32"/>
        </w:rPr>
      </w:pPr>
      <w:r>
        <w:rPr>
          <w:rFonts w:hint="eastAsia" w:eastAsia="仿宋_GB2312"/>
          <w:color w:val="000000"/>
          <w:sz w:val="32"/>
          <w:szCs w:val="32"/>
        </w:rPr>
        <w:t>通县政</w:t>
      </w:r>
      <w:r>
        <w:rPr>
          <w:rFonts w:eastAsia="仿宋_GB2312"/>
          <w:color w:val="000000"/>
          <w:sz w:val="32"/>
          <w:szCs w:val="32"/>
        </w:rPr>
        <w:t>复〔</w:t>
      </w:r>
      <w:r>
        <w:rPr>
          <w:rFonts w:hint="eastAsia" w:eastAsia="仿宋_GB2312"/>
          <w:color w:val="000000"/>
          <w:sz w:val="32"/>
          <w:szCs w:val="32"/>
        </w:rPr>
        <w:t>2024</w:t>
      </w:r>
      <w:r>
        <w:rPr>
          <w:rFonts w:eastAsia="仿宋_GB2312"/>
          <w:color w:val="000000"/>
          <w:sz w:val="32"/>
          <w:szCs w:val="32"/>
        </w:rPr>
        <w:t>〕</w:t>
      </w:r>
      <w:r>
        <w:rPr>
          <w:rFonts w:hint="eastAsia" w:eastAsia="仿宋_GB2312"/>
          <w:color w:val="000000"/>
          <w:sz w:val="32"/>
          <w:szCs w:val="32"/>
        </w:rPr>
        <w:t>70</w:t>
      </w:r>
      <w:r>
        <w:rPr>
          <w:rFonts w:eastAsia="仿宋_GB2312"/>
          <w:color w:val="000000"/>
          <w:sz w:val="32"/>
          <w:szCs w:val="32"/>
        </w:rPr>
        <w:t>号</w:t>
      </w:r>
    </w:p>
    <w:p w14:paraId="7EEF8859">
      <w:pPr>
        <w:spacing w:line="576" w:lineRule="exact"/>
        <w:ind w:firstLine="640" w:firstLineChars="200"/>
        <w:rPr>
          <w:rFonts w:hint="eastAsia" w:eastAsia="仿宋_GB2312"/>
          <w:color w:val="000000"/>
          <w:sz w:val="32"/>
          <w:szCs w:val="32"/>
          <w:lang w:val="en-US" w:eastAsia="zh-CN"/>
        </w:rPr>
      </w:pPr>
      <w:r>
        <w:rPr>
          <w:rFonts w:hint="eastAsia" w:eastAsia="仿宋_GB2312"/>
          <w:color w:val="000000"/>
          <w:sz w:val="32"/>
          <w:szCs w:val="32"/>
        </w:rPr>
        <w:t>申 请 人：胥</w:t>
      </w:r>
      <w:r>
        <w:rPr>
          <w:rFonts w:hint="eastAsia" w:eastAsia="仿宋_GB2312"/>
          <w:color w:val="000000"/>
          <w:sz w:val="32"/>
          <w:szCs w:val="32"/>
          <w:lang w:val="en-US" w:eastAsia="zh-CN"/>
        </w:rPr>
        <w:t>某某</w:t>
      </w:r>
    </w:p>
    <w:p w14:paraId="0B67304E">
      <w:pPr>
        <w:spacing w:line="576" w:lineRule="exact"/>
        <w:ind w:firstLine="640" w:firstLineChars="200"/>
        <w:rPr>
          <w:rFonts w:eastAsia="仿宋_GB2312"/>
          <w:color w:val="000000"/>
          <w:sz w:val="32"/>
          <w:szCs w:val="32"/>
        </w:rPr>
      </w:pPr>
      <w:r>
        <w:rPr>
          <w:rFonts w:hint="eastAsia" w:eastAsia="仿宋_GB2312"/>
          <w:color w:val="000000"/>
          <w:sz w:val="32"/>
          <w:szCs w:val="32"/>
        </w:rPr>
        <w:t>被申请人：通化县自然资源局</w:t>
      </w:r>
    </w:p>
    <w:p w14:paraId="2D804DA2">
      <w:pPr>
        <w:spacing w:line="576" w:lineRule="exact"/>
        <w:ind w:firstLine="640" w:firstLineChars="200"/>
        <w:rPr>
          <w:rFonts w:eastAsia="仿宋_GB2312"/>
          <w:color w:val="000000"/>
          <w:sz w:val="32"/>
          <w:szCs w:val="32"/>
        </w:rPr>
      </w:pPr>
      <w:r>
        <w:rPr>
          <w:rFonts w:hint="eastAsia" w:eastAsia="仿宋_GB2312"/>
          <w:color w:val="000000"/>
          <w:sz w:val="32"/>
          <w:szCs w:val="32"/>
        </w:rPr>
        <w:t>申请人不服通化县自然资源局作出的通县自然资执罚</w:t>
      </w:r>
      <w:r>
        <w:rPr>
          <w:rFonts w:eastAsia="仿宋_GB2312"/>
          <w:color w:val="000000"/>
          <w:sz w:val="32"/>
          <w:szCs w:val="32"/>
        </w:rPr>
        <w:t>〔</w:t>
      </w:r>
      <w:r>
        <w:rPr>
          <w:rFonts w:hint="eastAsia" w:eastAsia="仿宋_GB2312"/>
          <w:color w:val="000000"/>
          <w:sz w:val="32"/>
          <w:szCs w:val="32"/>
        </w:rPr>
        <w:t>2024</w:t>
      </w:r>
      <w:r>
        <w:rPr>
          <w:rFonts w:eastAsia="仿宋_GB2312"/>
          <w:color w:val="000000"/>
          <w:sz w:val="32"/>
          <w:szCs w:val="32"/>
        </w:rPr>
        <w:t>〕</w:t>
      </w:r>
      <w:r>
        <w:rPr>
          <w:rFonts w:hint="eastAsia" w:eastAsia="仿宋_GB2312"/>
          <w:color w:val="000000"/>
          <w:sz w:val="32"/>
          <w:szCs w:val="32"/>
        </w:rPr>
        <w:t>8号行政处罚决定书。于2024年8月23日向通化县人民政府申请行政复议，本机关依法已予受理，现已审理终结。</w:t>
      </w:r>
    </w:p>
    <w:p w14:paraId="1B598E65">
      <w:pPr>
        <w:spacing w:line="576" w:lineRule="exact"/>
        <w:ind w:firstLine="640" w:firstLineChars="200"/>
        <w:rPr>
          <w:rFonts w:eastAsia="仿宋_GB2312"/>
          <w:color w:val="000000"/>
          <w:sz w:val="32"/>
          <w:szCs w:val="32"/>
        </w:rPr>
      </w:pPr>
      <w:r>
        <w:rPr>
          <w:rFonts w:hint="eastAsia" w:eastAsia="仿宋_GB2312"/>
          <w:color w:val="000000"/>
          <w:sz w:val="32"/>
          <w:szCs w:val="32"/>
        </w:rPr>
        <w:t>申请人请求：撤销通化县自然资源局作出的通县自然资执罚</w:t>
      </w:r>
      <w:r>
        <w:rPr>
          <w:rFonts w:eastAsia="仿宋_GB2312"/>
          <w:color w:val="000000"/>
          <w:sz w:val="32"/>
          <w:szCs w:val="32"/>
        </w:rPr>
        <w:t>〔</w:t>
      </w:r>
      <w:r>
        <w:rPr>
          <w:rFonts w:hint="eastAsia" w:eastAsia="仿宋_GB2312"/>
          <w:color w:val="000000"/>
          <w:sz w:val="32"/>
          <w:szCs w:val="32"/>
        </w:rPr>
        <w:t>2024</w:t>
      </w:r>
      <w:r>
        <w:rPr>
          <w:rFonts w:eastAsia="仿宋_GB2312"/>
          <w:color w:val="000000"/>
          <w:sz w:val="32"/>
          <w:szCs w:val="32"/>
        </w:rPr>
        <w:t>〕</w:t>
      </w:r>
      <w:r>
        <w:rPr>
          <w:rFonts w:hint="eastAsia" w:eastAsia="仿宋_GB2312"/>
          <w:color w:val="000000"/>
          <w:sz w:val="32"/>
          <w:szCs w:val="32"/>
        </w:rPr>
        <w:t>8号行政处罚决定书</w:t>
      </w:r>
    </w:p>
    <w:p w14:paraId="1DAAD572">
      <w:pPr>
        <w:spacing w:line="576" w:lineRule="exact"/>
        <w:ind w:firstLine="640" w:firstLineChars="200"/>
        <w:rPr>
          <w:rFonts w:eastAsia="仿宋_GB2312"/>
          <w:color w:val="000000"/>
          <w:sz w:val="32"/>
          <w:szCs w:val="32"/>
        </w:rPr>
      </w:pPr>
      <w:r>
        <w:rPr>
          <w:rFonts w:hint="eastAsia" w:eastAsia="仿宋_GB2312"/>
          <w:color w:val="000000"/>
          <w:sz w:val="32"/>
          <w:szCs w:val="32"/>
        </w:rPr>
        <w:t>申请人称：申请人因外阳台防水漏雨，于今年6月在</w:t>
      </w:r>
      <w:r>
        <w:rPr>
          <w:rFonts w:hint="eastAsia" w:eastAsia="仿宋_GB2312"/>
          <w:color w:val="000000"/>
          <w:sz w:val="32"/>
          <w:szCs w:val="32"/>
          <w:lang w:val="en-US" w:eastAsia="zh-CN"/>
        </w:rPr>
        <w:t>XX</w:t>
      </w:r>
      <w:r>
        <w:rPr>
          <w:rFonts w:hint="eastAsia" w:eastAsia="仿宋_GB2312"/>
          <w:color w:val="000000"/>
          <w:sz w:val="32"/>
          <w:szCs w:val="32"/>
        </w:rPr>
        <w:t>家园小区建设了一个玻璃阳光房。2024年6月14日被申请人将行政处罚告知书张贴在申请人家门上。同月24日再次将行政处罚决定书也张贴在申请人家门上。要求被申请人自行拆除阳光房。</w:t>
      </w:r>
    </w:p>
    <w:p w14:paraId="7E4AD6C3">
      <w:pPr>
        <w:spacing w:line="576" w:lineRule="exact"/>
        <w:ind w:firstLine="640" w:firstLineChars="200"/>
        <w:rPr>
          <w:rFonts w:eastAsia="仿宋_GB2312"/>
          <w:color w:val="000000"/>
          <w:sz w:val="32"/>
          <w:szCs w:val="32"/>
        </w:rPr>
      </w:pPr>
      <w:r>
        <w:rPr>
          <w:rFonts w:hint="eastAsia" w:eastAsia="仿宋_GB2312"/>
          <w:color w:val="000000"/>
          <w:sz w:val="32"/>
          <w:szCs w:val="32"/>
        </w:rPr>
        <w:t>一、被申请人违反《中华人民共和国行政处罚法》四十四条规定，在作出行政处罚决定之前，被申请人没有告知申请人依法享有的陈述、申辩、要求听证等权利，程序违法。</w:t>
      </w:r>
    </w:p>
    <w:p w14:paraId="3255F20B">
      <w:pPr>
        <w:spacing w:line="576" w:lineRule="exact"/>
        <w:ind w:firstLine="640" w:firstLineChars="200"/>
        <w:rPr>
          <w:rFonts w:eastAsia="仿宋_GB2312"/>
          <w:color w:val="000000"/>
          <w:sz w:val="32"/>
          <w:szCs w:val="32"/>
        </w:rPr>
      </w:pPr>
      <w:r>
        <w:rPr>
          <w:rFonts w:hint="eastAsia" w:eastAsia="仿宋_GB2312"/>
          <w:color w:val="000000"/>
          <w:sz w:val="32"/>
          <w:szCs w:val="32"/>
        </w:rPr>
        <w:t>二、被申请人以张贴的方式送达《行政处罚告知书》和《行政处罚决定书》，法律文书送达前没有联系申请人，申请人也没有签字确认。送达程序违反《中华人民共和国民事诉讼法》法律文书送达程序，法律文书送达无效。</w:t>
      </w:r>
    </w:p>
    <w:p w14:paraId="420786C8">
      <w:pPr>
        <w:spacing w:line="576" w:lineRule="exact"/>
        <w:ind w:firstLine="640" w:firstLineChars="200"/>
        <w:rPr>
          <w:rFonts w:eastAsia="仿宋_GB2312"/>
          <w:color w:val="000000"/>
          <w:sz w:val="32"/>
          <w:szCs w:val="32"/>
        </w:rPr>
      </w:pPr>
      <w:r>
        <w:rPr>
          <w:rFonts w:hint="eastAsia" w:eastAsia="仿宋_GB2312"/>
          <w:color w:val="000000"/>
          <w:sz w:val="32"/>
          <w:szCs w:val="32"/>
        </w:rPr>
        <w:t>三、其他存在同样建阳光房的情况没有被要求拆除，属选择性执法。</w:t>
      </w:r>
    </w:p>
    <w:p w14:paraId="582A8070">
      <w:pPr>
        <w:spacing w:line="576" w:lineRule="exact"/>
        <w:ind w:firstLine="640" w:firstLineChars="200"/>
        <w:rPr>
          <w:rFonts w:eastAsia="仿宋_GB2312"/>
          <w:color w:val="000000"/>
          <w:sz w:val="32"/>
          <w:szCs w:val="32"/>
        </w:rPr>
      </w:pPr>
      <w:r>
        <w:rPr>
          <w:rFonts w:hint="eastAsia" w:eastAsia="仿宋_GB2312"/>
          <w:color w:val="000000"/>
          <w:sz w:val="32"/>
          <w:szCs w:val="32"/>
        </w:rPr>
        <w:t>综上所述，被申请人在要求拆除申请人所建阳光房的过程中多个环节存在违法、违规现象。严重侵害了申请人的权利。依法请求撤销通化县自然资源局作出的通县自然资执罚</w:t>
      </w:r>
      <w:r>
        <w:rPr>
          <w:rFonts w:eastAsia="仿宋_GB2312"/>
          <w:color w:val="000000"/>
          <w:sz w:val="32"/>
          <w:szCs w:val="32"/>
        </w:rPr>
        <w:t>〔</w:t>
      </w:r>
      <w:r>
        <w:rPr>
          <w:rFonts w:hint="eastAsia" w:eastAsia="仿宋_GB2312"/>
          <w:color w:val="000000"/>
          <w:sz w:val="32"/>
          <w:szCs w:val="32"/>
        </w:rPr>
        <w:t>2024</w:t>
      </w:r>
      <w:r>
        <w:rPr>
          <w:rFonts w:eastAsia="仿宋_GB2312"/>
          <w:color w:val="000000"/>
          <w:sz w:val="32"/>
          <w:szCs w:val="32"/>
        </w:rPr>
        <w:t>〕</w:t>
      </w:r>
      <w:r>
        <w:rPr>
          <w:rFonts w:hint="eastAsia" w:eastAsia="仿宋_GB2312"/>
          <w:color w:val="000000"/>
          <w:sz w:val="32"/>
          <w:szCs w:val="32"/>
        </w:rPr>
        <w:t>8号行政处罚决定书。</w:t>
      </w:r>
    </w:p>
    <w:p w14:paraId="123DEE82">
      <w:pPr>
        <w:spacing w:line="576" w:lineRule="exact"/>
        <w:ind w:firstLine="640" w:firstLineChars="200"/>
        <w:rPr>
          <w:rFonts w:eastAsia="仿宋_GB2312"/>
          <w:color w:val="000000"/>
          <w:sz w:val="32"/>
          <w:szCs w:val="32"/>
        </w:rPr>
      </w:pPr>
      <w:r>
        <w:rPr>
          <w:rFonts w:hint="eastAsia" w:eastAsia="仿宋_GB2312"/>
          <w:color w:val="000000"/>
          <w:sz w:val="32"/>
          <w:szCs w:val="32"/>
        </w:rPr>
        <w:t>被申请人称：</w:t>
      </w:r>
    </w:p>
    <w:p w14:paraId="48CB745F">
      <w:pPr>
        <w:spacing w:line="576" w:lineRule="exact"/>
        <w:ind w:firstLine="640" w:firstLineChars="200"/>
        <w:rPr>
          <w:rFonts w:eastAsia="仿宋_GB2312"/>
          <w:color w:val="000000"/>
          <w:sz w:val="32"/>
          <w:szCs w:val="32"/>
        </w:rPr>
      </w:pPr>
      <w:r>
        <w:rPr>
          <w:rFonts w:hint="eastAsia" w:eastAsia="仿宋_GB2312"/>
          <w:color w:val="000000"/>
          <w:sz w:val="32"/>
          <w:szCs w:val="32"/>
        </w:rPr>
        <w:t>一、被申请人依法行政，程序合法、事实清楚、证据确凿，不存在应当撤销事由。2024年6月5日，被申请人接到实名举报称申请人于2024年6月3日，在通化县</w:t>
      </w:r>
      <w:r>
        <w:rPr>
          <w:rFonts w:hint="eastAsia" w:eastAsia="仿宋_GB2312"/>
          <w:color w:val="000000"/>
          <w:sz w:val="32"/>
          <w:szCs w:val="32"/>
          <w:lang w:val="en-US" w:eastAsia="zh-CN"/>
        </w:rPr>
        <w:t>XX</w:t>
      </w:r>
      <w:r>
        <w:rPr>
          <w:rFonts w:hint="eastAsia" w:eastAsia="仿宋_GB2312"/>
          <w:color w:val="000000"/>
          <w:sz w:val="32"/>
          <w:szCs w:val="32"/>
        </w:rPr>
        <w:t>家园</w:t>
      </w:r>
      <w:bookmarkStart w:id="0" w:name="_GoBack"/>
      <w:bookmarkEnd w:id="0"/>
      <w:r>
        <w:rPr>
          <w:rFonts w:hint="eastAsia" w:eastAsia="仿宋_GB2312"/>
          <w:color w:val="000000"/>
          <w:sz w:val="32"/>
          <w:szCs w:val="32"/>
        </w:rPr>
        <w:t>外阳台私建阳光房。当日，被申请人经现场核实后予以立案查处。该案件先后履行了立案审批、责令停止违法行为、调查报告、召开审件审理会议、法制审核、处罚告知、听证告知、下达处罚决定书等法定程序。在调查过程中通过现场核实、现场拍照、询问申请人、询问相关证人、现场勘测等方法取得确凿证据，证明申请人存在违反《中华人民共和国城乡规划法》第六十四条的违法行为，其事实情楚，并依法处置，不存在可撤销事由。</w:t>
      </w:r>
    </w:p>
    <w:p w14:paraId="1F6518D9">
      <w:pPr>
        <w:spacing w:line="576" w:lineRule="exact"/>
        <w:ind w:firstLine="640" w:firstLineChars="200"/>
        <w:rPr>
          <w:rFonts w:eastAsia="仿宋_GB2312"/>
          <w:color w:val="000000"/>
          <w:sz w:val="32"/>
          <w:szCs w:val="32"/>
        </w:rPr>
      </w:pPr>
      <w:r>
        <w:rPr>
          <w:rFonts w:hint="eastAsia" w:eastAsia="仿宋_GB2312"/>
          <w:color w:val="000000"/>
          <w:sz w:val="32"/>
          <w:szCs w:val="32"/>
        </w:rPr>
        <w:t>二、申请人所称下达处罚决定之前，未告知其相关权利义务，以及以张贴的方式送达，且其本人未签字而无效两项陈述并复如下：首先申请人自始至终处于不配合的态度，无论是询问笔录还是责令通知书，申请人均拒绝签字，且过程均有执法记录仪拍摄记录。其次因申请人的拒不配合、拒绝签字，被申请人不得不通过留置送达方式向申请人送达处罚告知书和处罚听证告知书，并明确载明申请人所享有的陈述、申辩、要求听证等权利，留置送达均有见证人签字，以证事实。再次申请人在申请书中也明确表达了送达时间，申请人对送达一事是明确知晓的，何况留置送达是留置在申请人住处，且留置送达属法定送达方式，并无不妥。</w:t>
      </w:r>
    </w:p>
    <w:p w14:paraId="667D95E6">
      <w:pPr>
        <w:spacing w:line="576" w:lineRule="exact"/>
        <w:ind w:firstLine="640" w:firstLineChars="200"/>
        <w:rPr>
          <w:rFonts w:eastAsia="仿宋_GB2312"/>
          <w:color w:val="000000"/>
          <w:sz w:val="32"/>
          <w:szCs w:val="32"/>
        </w:rPr>
      </w:pPr>
      <w:r>
        <w:rPr>
          <w:rFonts w:hint="eastAsia" w:eastAsia="仿宋_GB2312"/>
          <w:color w:val="000000"/>
          <w:sz w:val="32"/>
          <w:szCs w:val="32"/>
        </w:rPr>
        <w:t>三、就申请人所称还有其他场所也存在建设阳光房一事与本案无关，并不影响申请人存在违法行为的客观事实，且不形成对其执法的阻却事由。</w:t>
      </w:r>
    </w:p>
    <w:p w14:paraId="77088C3E">
      <w:pPr>
        <w:spacing w:line="576" w:lineRule="exact"/>
        <w:ind w:firstLine="640" w:firstLineChars="200"/>
        <w:rPr>
          <w:rFonts w:eastAsia="仿宋_GB2312"/>
          <w:color w:val="000000"/>
          <w:sz w:val="32"/>
          <w:szCs w:val="32"/>
        </w:rPr>
      </w:pPr>
      <w:r>
        <w:rPr>
          <w:rFonts w:hint="eastAsia" w:eastAsia="仿宋_GB2312"/>
          <w:color w:val="000000"/>
          <w:sz w:val="32"/>
          <w:szCs w:val="32"/>
        </w:rPr>
        <w:t>综上，被申请人依法行政，程序合法、事实清楚、证据确凿，不存在应当撤销事由。</w:t>
      </w:r>
    </w:p>
    <w:p w14:paraId="49A32D76">
      <w:pPr>
        <w:spacing w:line="576" w:lineRule="exact"/>
        <w:ind w:firstLine="640" w:firstLineChars="200"/>
        <w:rPr>
          <w:rFonts w:eastAsia="仿宋_GB2312"/>
          <w:color w:val="000000"/>
          <w:sz w:val="32"/>
          <w:szCs w:val="32"/>
        </w:rPr>
      </w:pPr>
      <w:r>
        <w:rPr>
          <w:rFonts w:hint="eastAsia" w:eastAsia="仿宋_GB2312"/>
          <w:color w:val="000000"/>
          <w:sz w:val="32"/>
          <w:szCs w:val="32"/>
        </w:rPr>
        <w:t>经审理查明：2024年6月5日，被申请人接到申请人违规建阳光房的举报线索，于当日进行了现场核实并进行了立案查处；2024年6月7日，被申请人对申请人下达了责令停止违法行为通知书；2024年6月7日、6月11日，被申请人分别对申请人、举报人、社区工作人员进行了调查询问；2024年6月12日，被申请人对案件进行了集中审理讨论和法制审核；2024年6月14日，被申请人对申请人下达了行政处罚告知书和行政处罚听证告知书，申请人没有提出陈述、申辩意见，也没有要求进行听证；2024年6月24日，被申请人向申请人下达了行政处罚决定书；2024年8月23日，申请人不服该处罚决定，提起行政复议申请。</w:t>
      </w:r>
    </w:p>
    <w:p w14:paraId="10A44182">
      <w:pPr>
        <w:spacing w:line="576" w:lineRule="exact"/>
        <w:ind w:firstLine="640" w:firstLineChars="200"/>
        <w:rPr>
          <w:rFonts w:eastAsia="仿宋_GB2312"/>
          <w:color w:val="000000"/>
          <w:sz w:val="32"/>
          <w:szCs w:val="32"/>
        </w:rPr>
      </w:pPr>
      <w:r>
        <w:rPr>
          <w:rFonts w:hint="eastAsia" w:eastAsia="仿宋_GB2312"/>
          <w:color w:val="000000"/>
          <w:sz w:val="32"/>
          <w:szCs w:val="32"/>
        </w:rPr>
        <w:t>本机关认为：</w:t>
      </w:r>
    </w:p>
    <w:p w14:paraId="234F297C">
      <w:pPr>
        <w:spacing w:line="576" w:lineRule="exact"/>
        <w:ind w:firstLine="640" w:firstLineChars="200"/>
        <w:rPr>
          <w:rFonts w:eastAsia="仿宋_GB2312"/>
          <w:color w:val="000000"/>
          <w:sz w:val="32"/>
          <w:szCs w:val="32"/>
        </w:rPr>
      </w:pPr>
      <w:r>
        <w:rPr>
          <w:rFonts w:hint="eastAsia" w:eastAsia="仿宋_GB2312"/>
          <w:color w:val="000000"/>
          <w:sz w:val="32"/>
          <w:szCs w:val="32"/>
        </w:rPr>
        <w:t>一、被申请人具有对违法建设行为进行查处并处罚的法定职权。按照2019年《通化县机构改革方案》、《通化县自然资源局职能配置、内设机构和人员编制规定》及《城乡规划法》规定，被申请人通化县自然资源局作为“城乡规划主管部门”，应当负责贯彻执行国家、省有关自然资源和国土空间规划和测绘管理等方面的法律法规，被申请人通化县自然资源局对违法建筑依法实施行政处罚，执法主体适格。</w:t>
      </w:r>
    </w:p>
    <w:p w14:paraId="5E416551">
      <w:pPr>
        <w:spacing w:line="576" w:lineRule="exact"/>
        <w:ind w:firstLine="640" w:firstLineChars="200"/>
        <w:rPr>
          <w:rFonts w:eastAsia="仿宋_GB2312"/>
          <w:color w:val="000000"/>
          <w:sz w:val="32"/>
          <w:szCs w:val="32"/>
        </w:rPr>
      </w:pPr>
      <w:r>
        <w:rPr>
          <w:rFonts w:hint="eastAsia" w:eastAsia="仿宋_GB2312"/>
          <w:color w:val="000000"/>
          <w:sz w:val="32"/>
          <w:szCs w:val="32"/>
        </w:rPr>
        <w:t>二、被申请人作出行政处罚决定的程序合法。根据《中华人民共和国行政处罚法》第四十四条规定：“行政机关在作出行政处罚决定之前，应当告知当事人拟作出的行政处罚内容及事实、理由、依据，并告知当事人依法享有的陈述、申辩、要求听证等权利。”本案中，被申请人于2024年6月14日，在作出行政处罚决定前已将拟作出行政处罚决定的事实、理由、依据及当事人依法享有的陈述、申辩、听证的权利进行了告知，其作出行政处罚决定的程序合法。</w:t>
      </w:r>
    </w:p>
    <w:p w14:paraId="4F3F62DC">
      <w:pPr>
        <w:spacing w:line="576" w:lineRule="exact"/>
        <w:ind w:firstLine="640" w:firstLineChars="200"/>
        <w:rPr>
          <w:rFonts w:eastAsia="仿宋_GB2312"/>
          <w:color w:val="000000"/>
          <w:sz w:val="32"/>
          <w:szCs w:val="32"/>
        </w:rPr>
      </w:pPr>
      <w:r>
        <w:rPr>
          <w:rFonts w:hint="eastAsia" w:eastAsia="仿宋_GB2312"/>
          <w:color w:val="000000"/>
          <w:sz w:val="32"/>
          <w:szCs w:val="32"/>
        </w:rPr>
        <w:t>三、被申请人对行政处罚相关文书的送达方式符合法律规定。根据《中华人民共和国行政处罚法》第六十一条、</w:t>
      </w:r>
      <w:r>
        <w:fldChar w:fldCharType="begin"/>
      </w:r>
      <w:r>
        <w:instrText xml:space="preserve"> HYPERLINK "https://baike.baidu.com/item/%E3%80%8A%E4%B8%AD%E5%8D%8E%E4%BA%BA%E6%B0%91%E5%85%B1%E5%92%8C%E5%9B%BD%E6%B0%91%E4%BA%8B%E8%AF%89%E8%AE%BC%E6%B3%95%E3%80%8B/9722865?fromModule=lemma_inlink" \t "https://baike.baidu.com/item/%E4%B8%AD%E5%8D%8E%E4%BA%BA%E6%B0%91%E5%85%B1%E5%92%8C%E5%9B%BD%E8%A1%8C%E6%94%BF%E5%A4%84%E7%BD%9A%E6%B3%95/_blank" </w:instrText>
      </w:r>
      <w:r>
        <w:fldChar w:fldCharType="separate"/>
      </w:r>
      <w:r>
        <w:rPr>
          <w:rFonts w:hint="eastAsia" w:eastAsia="仿宋_GB2312"/>
          <w:color w:val="000000"/>
          <w:sz w:val="32"/>
          <w:szCs w:val="32"/>
        </w:rPr>
        <w:t>《中华人民共和国民事诉讼法》</w:t>
      </w:r>
      <w:r>
        <w:rPr>
          <w:rFonts w:hint="eastAsia" w:eastAsia="仿宋_GB2312"/>
          <w:color w:val="000000"/>
          <w:sz w:val="32"/>
          <w:szCs w:val="32"/>
        </w:rPr>
        <w:fldChar w:fldCharType="end"/>
      </w:r>
      <w:r>
        <w:rPr>
          <w:rFonts w:hint="eastAsia" w:eastAsia="仿宋_GB2312"/>
          <w:color w:val="000000"/>
          <w:sz w:val="32"/>
          <w:szCs w:val="32"/>
        </w:rPr>
        <w:t>第八十九条规定，本案申请人拒绝配合案件的调查，处罚告知前拒绝接听电话，被申请人在相关文书送达时，邀请社区工作人员、举报人到场，说明情况，在送达回证上记明拒收事由和日期，由送达人、见证人签名或者盖章，把相关文书留在申请人的住所，并采用录像方式记录送达过程，即视为送达。</w:t>
      </w:r>
    </w:p>
    <w:p w14:paraId="19AB5A7F">
      <w:pPr>
        <w:spacing w:line="576" w:lineRule="exact"/>
        <w:ind w:firstLine="640" w:firstLineChars="200"/>
        <w:rPr>
          <w:rFonts w:eastAsia="仿宋_GB2312"/>
          <w:color w:val="000000"/>
          <w:sz w:val="32"/>
          <w:szCs w:val="32"/>
        </w:rPr>
      </w:pPr>
      <w:r>
        <w:rPr>
          <w:rFonts w:hint="eastAsia" w:eastAsia="仿宋_GB2312"/>
          <w:color w:val="000000"/>
          <w:sz w:val="32"/>
          <w:szCs w:val="32"/>
        </w:rPr>
        <w:t>四、被申请人对行政处罚决定认定事实清楚、证据确凿。根据《中华人民共和国城乡规划法》第六十四条规定：“未取得建设工程规划许可证或者未按照建设工程规划许可证的规定进行建设的，由县级以上地方人民政府城乡规划主管部门责令停止建设；尚可采取改正措施消除对规划实施的影响的，限期改正，处建设工程造价百分之五以上百分之十以下的罚款；无法采取改正措施消除影响的，限期拆除，不能拆除的，没收实物或者违法收入，可以并处建设工程造价百分之十以下的罚款。”本案中，申请人在未取得合法审批手续的情况下即搭建案涉建筑物，其行为违反了《中华人民共和国城乡规划法》第六十四条的规定。被申请人通过现场勘测、询问申请人、相关证人，作出行政处罚决定并无不当。</w:t>
      </w:r>
    </w:p>
    <w:p w14:paraId="1F76E1FA">
      <w:pPr>
        <w:spacing w:line="576" w:lineRule="exact"/>
        <w:ind w:firstLine="640" w:firstLineChars="200"/>
        <w:rPr>
          <w:rFonts w:eastAsia="仿宋_GB2312"/>
          <w:color w:val="000000"/>
          <w:sz w:val="32"/>
          <w:szCs w:val="32"/>
        </w:rPr>
      </w:pPr>
      <w:r>
        <w:rPr>
          <w:rFonts w:hint="eastAsia" w:eastAsia="仿宋_GB2312"/>
          <w:color w:val="000000"/>
          <w:sz w:val="32"/>
          <w:szCs w:val="32"/>
        </w:rPr>
        <w:t>综上，根据《中华人民共和国行政复议法》第六十八条之规定，本机关决定如下：</w:t>
      </w:r>
    </w:p>
    <w:p w14:paraId="2767DE01">
      <w:pPr>
        <w:spacing w:line="576" w:lineRule="exact"/>
        <w:ind w:firstLine="640" w:firstLineChars="200"/>
        <w:rPr>
          <w:rFonts w:eastAsia="仿宋_GB2312"/>
          <w:color w:val="000000"/>
          <w:sz w:val="32"/>
          <w:szCs w:val="32"/>
        </w:rPr>
      </w:pPr>
      <w:r>
        <w:rPr>
          <w:rFonts w:hint="eastAsia" w:eastAsia="仿宋_GB2312"/>
          <w:color w:val="000000"/>
          <w:sz w:val="32"/>
          <w:szCs w:val="32"/>
        </w:rPr>
        <w:t>维持被申请人通化县自然资源局作出的通县自然资执罚</w:t>
      </w:r>
      <w:r>
        <w:rPr>
          <w:rFonts w:eastAsia="仿宋_GB2312"/>
          <w:color w:val="000000"/>
          <w:sz w:val="32"/>
          <w:szCs w:val="32"/>
        </w:rPr>
        <w:t>〔</w:t>
      </w:r>
      <w:r>
        <w:rPr>
          <w:rFonts w:hint="eastAsia" w:eastAsia="仿宋_GB2312"/>
          <w:color w:val="000000"/>
          <w:sz w:val="32"/>
          <w:szCs w:val="32"/>
        </w:rPr>
        <w:t>2024</w:t>
      </w:r>
      <w:r>
        <w:rPr>
          <w:rFonts w:eastAsia="仿宋_GB2312"/>
          <w:color w:val="000000"/>
          <w:sz w:val="32"/>
          <w:szCs w:val="32"/>
        </w:rPr>
        <w:t>〕</w:t>
      </w:r>
      <w:r>
        <w:rPr>
          <w:rFonts w:hint="eastAsia" w:eastAsia="仿宋_GB2312"/>
          <w:color w:val="000000"/>
          <w:sz w:val="32"/>
          <w:szCs w:val="32"/>
        </w:rPr>
        <w:t>8号行政处罚决定书。</w:t>
      </w:r>
    </w:p>
    <w:p w14:paraId="4C52BEB2">
      <w:pPr>
        <w:spacing w:line="576" w:lineRule="exact"/>
        <w:ind w:firstLine="640" w:firstLineChars="200"/>
        <w:rPr>
          <w:rFonts w:eastAsia="仿宋_GB2312"/>
          <w:color w:val="000000"/>
          <w:sz w:val="32"/>
          <w:szCs w:val="32"/>
        </w:rPr>
      </w:pPr>
      <w:r>
        <w:rPr>
          <w:rFonts w:hint="eastAsia" w:eastAsia="仿宋_GB2312"/>
          <w:color w:val="000000"/>
          <w:sz w:val="32"/>
          <w:szCs w:val="32"/>
        </w:rPr>
        <w:t>申请人如不服本行政复议决定，可在接到本决定书之日起15日内，向人民法院提起行政诉讼。</w:t>
      </w:r>
    </w:p>
    <w:p w14:paraId="145BCF4C">
      <w:pPr>
        <w:spacing w:line="576" w:lineRule="exact"/>
        <w:ind w:firstLine="640" w:firstLineChars="200"/>
        <w:rPr>
          <w:rFonts w:eastAsia="仿宋_GB2312"/>
          <w:color w:val="000000"/>
          <w:sz w:val="32"/>
          <w:szCs w:val="32"/>
        </w:rPr>
      </w:pPr>
    </w:p>
    <w:p w14:paraId="497E82C4">
      <w:pPr>
        <w:spacing w:line="576" w:lineRule="exact"/>
        <w:ind w:left="5438" w:leftChars="304" w:hanging="4800" w:hangingChars="1500"/>
        <w:jc w:val="left"/>
        <w:rPr>
          <w:rFonts w:eastAsia="仿宋_GB2312"/>
          <w:color w:val="000000"/>
          <w:sz w:val="32"/>
          <w:szCs w:val="32"/>
        </w:rPr>
      </w:pPr>
      <w:r>
        <w:rPr>
          <w:rFonts w:hint="eastAsia" w:eastAsia="仿宋_GB2312"/>
          <w:color w:val="000000"/>
          <w:sz w:val="32"/>
          <w:szCs w:val="32"/>
        </w:rPr>
        <w:t xml:space="preserve">                            通化县人民政府</w:t>
      </w:r>
    </w:p>
    <w:p w14:paraId="4CD27A63">
      <w:pPr>
        <w:spacing w:line="576" w:lineRule="exact"/>
        <w:ind w:firstLine="4480" w:firstLineChars="1400"/>
        <w:jc w:val="left"/>
        <w:rPr>
          <w:rFonts w:eastAsia="仿宋_GB2312"/>
          <w:color w:val="000000"/>
          <w:sz w:val="32"/>
          <w:szCs w:val="32"/>
        </w:rPr>
      </w:pPr>
      <w:r>
        <w:rPr>
          <w:rFonts w:hint="eastAsia" w:eastAsia="仿宋_GB2312"/>
          <w:color w:val="000000"/>
          <w:sz w:val="32"/>
          <w:szCs w:val="32"/>
        </w:rPr>
        <w:t>二〇二四年十</w:t>
      </w:r>
      <w:r>
        <w:rPr>
          <w:rFonts w:hint="eastAsia" w:eastAsia="仿宋_GB2312"/>
          <w:color w:val="000000"/>
          <w:sz w:val="32"/>
          <w:szCs w:val="32"/>
          <w:lang w:val="en-US" w:eastAsia="zh-CN"/>
        </w:rPr>
        <w:t>一</w:t>
      </w:r>
      <w:r>
        <w:rPr>
          <w:rFonts w:hint="eastAsia" w:eastAsia="仿宋_GB2312"/>
          <w:color w:val="000000"/>
          <w:sz w:val="32"/>
          <w:szCs w:val="32"/>
        </w:rPr>
        <w:t>月</w:t>
      </w:r>
      <w:r>
        <w:rPr>
          <w:rFonts w:hint="eastAsia" w:eastAsia="仿宋_GB2312"/>
          <w:color w:val="000000"/>
          <w:sz w:val="32"/>
          <w:szCs w:val="32"/>
          <w:lang w:val="en-US" w:eastAsia="zh-CN"/>
        </w:rPr>
        <w:t>十九</w:t>
      </w:r>
      <w:r>
        <w:rPr>
          <w:rFonts w:hint="eastAsia" w:eastAsia="仿宋_GB2312"/>
          <w:color w:val="000000"/>
          <w:sz w:val="32"/>
          <w:szCs w:val="32"/>
        </w:rPr>
        <w:t xml:space="preserve">日                                                 </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简体">
    <w:altName w:val="黑体"/>
    <w:panose1 w:val="03000509000000000000"/>
    <w:charset w:val="86"/>
    <w:family w:val="script"/>
    <w:pitch w:val="default"/>
    <w:sig w:usb0="00000000" w:usb1="00000000" w:usb2="00000010" w:usb3="00000000" w:csb0="00040000"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2"/>
  </w:compat>
  <w:docVars>
    <w:docVar w:name="commondata" w:val="eyJoZGlkIjoiNzgyMmIwMWRkOGYxZTZhMTI2OWVmYzZlODY1OTM0YzEifQ=="/>
  </w:docVars>
  <w:rsids>
    <w:rsidRoot w:val="7E155635"/>
    <w:rsid w:val="00163BCD"/>
    <w:rsid w:val="00346BD3"/>
    <w:rsid w:val="0039052F"/>
    <w:rsid w:val="009E6DA5"/>
    <w:rsid w:val="00A2412B"/>
    <w:rsid w:val="00C955F0"/>
    <w:rsid w:val="00FD5B0A"/>
    <w:rsid w:val="0199609C"/>
    <w:rsid w:val="02606269"/>
    <w:rsid w:val="02E33476"/>
    <w:rsid w:val="087C4131"/>
    <w:rsid w:val="18D5049A"/>
    <w:rsid w:val="19856C4C"/>
    <w:rsid w:val="1C3E1D3E"/>
    <w:rsid w:val="1CC94187"/>
    <w:rsid w:val="246F477F"/>
    <w:rsid w:val="25562037"/>
    <w:rsid w:val="30225346"/>
    <w:rsid w:val="326D31C6"/>
    <w:rsid w:val="33474502"/>
    <w:rsid w:val="362905E6"/>
    <w:rsid w:val="382C1FAF"/>
    <w:rsid w:val="411D5E93"/>
    <w:rsid w:val="429B57CF"/>
    <w:rsid w:val="447C0C1B"/>
    <w:rsid w:val="448E426B"/>
    <w:rsid w:val="4674572E"/>
    <w:rsid w:val="49CD4750"/>
    <w:rsid w:val="598F29D8"/>
    <w:rsid w:val="5C0F6FB7"/>
    <w:rsid w:val="5D6F111A"/>
    <w:rsid w:val="5DEC7A21"/>
    <w:rsid w:val="5FAC32F3"/>
    <w:rsid w:val="60F17D9F"/>
    <w:rsid w:val="65622202"/>
    <w:rsid w:val="6F263826"/>
    <w:rsid w:val="6FC74BD4"/>
    <w:rsid w:val="72625675"/>
    <w:rsid w:val="748960DB"/>
    <w:rsid w:val="74A37E37"/>
    <w:rsid w:val="775D5288"/>
    <w:rsid w:val="7E155635"/>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nhideWhenUsed="0" w:uiPriority="0" w:semiHidden="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iPriority="99"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5"/>
    <w:basedOn w:val="1"/>
    <w:next w:val="1"/>
    <w:autoRedefine/>
    <w:qFormat/>
    <w:uiPriority w:val="0"/>
    <w:pPr>
      <w:keepNext/>
      <w:keepLines/>
      <w:spacing w:before="280" w:after="290" w:line="374" w:lineRule="auto"/>
      <w:outlineLvl w:val="4"/>
    </w:pPr>
    <w:rPr>
      <w:b/>
      <w:bCs/>
      <w:sz w:val="28"/>
      <w:szCs w:val="28"/>
    </w:rPr>
  </w:style>
  <w:style w:type="character" w:default="1" w:styleId="8">
    <w:name w:val="Default Paragraph Font"/>
    <w:semiHidden/>
    <w:unhideWhenUsed/>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3">
    <w:name w:val="Plain Text"/>
    <w:basedOn w:val="1"/>
    <w:autoRedefine/>
    <w:qFormat/>
    <w:uiPriority w:val="0"/>
    <w:rPr>
      <w:rFonts w:ascii="宋体" w:hAnsi="Courier New" w:cs="Courier New"/>
      <w:szCs w:val="21"/>
    </w:rPr>
  </w:style>
  <w:style w:type="paragraph" w:styleId="4">
    <w:name w:val="footer"/>
    <w:basedOn w:val="1"/>
    <w:autoRedefine/>
    <w:qFormat/>
    <w:uiPriority w:val="99"/>
    <w:pPr>
      <w:tabs>
        <w:tab w:val="center" w:pos="4153"/>
        <w:tab w:val="right" w:pos="8306"/>
      </w:tabs>
    </w:pPr>
    <w:rPr>
      <w:sz w:val="18"/>
      <w:szCs w:val="18"/>
    </w:rPr>
  </w:style>
  <w:style w:type="paragraph" w:styleId="5">
    <w:name w:val="header"/>
    <w:basedOn w:val="1"/>
    <w:link w:val="10"/>
    <w:qFormat/>
    <w:uiPriority w:val="0"/>
    <w:pPr>
      <w:pBdr>
        <w:bottom w:val="single" w:color="auto" w:sz="6" w:space="1"/>
      </w:pBdr>
      <w:tabs>
        <w:tab w:val="center" w:pos="4153"/>
        <w:tab w:val="right" w:pos="8306"/>
      </w:tabs>
      <w:snapToGrid w:val="0"/>
      <w:jc w:val="center"/>
    </w:pPr>
    <w:rPr>
      <w:sz w:val="18"/>
      <w:szCs w:val="18"/>
    </w:rPr>
  </w:style>
  <w:style w:type="paragraph" w:styleId="6">
    <w:name w:val="Normal (Web)"/>
    <w:basedOn w:val="1"/>
    <w:autoRedefine/>
    <w:semiHidden/>
    <w:unhideWhenUsed/>
    <w:qFormat/>
    <w:uiPriority w:val="99"/>
    <w:pPr>
      <w:spacing w:before="100" w:beforeAutospacing="1" w:after="100" w:afterAutospacing="1"/>
    </w:pPr>
    <w:rPr>
      <w:rFonts w:ascii="宋体" w:hAnsi="宋体" w:cs="宋体"/>
      <w:sz w:val="24"/>
      <w:szCs w:val="24"/>
    </w:rPr>
  </w:style>
  <w:style w:type="character" w:styleId="9">
    <w:name w:val="Hyperlink"/>
    <w:basedOn w:val="8"/>
    <w:qFormat/>
    <w:uiPriority w:val="0"/>
    <w:rPr>
      <w:color w:val="0000FF"/>
      <w:u w:val="single"/>
    </w:rPr>
  </w:style>
  <w:style w:type="character" w:customStyle="1" w:styleId="10">
    <w:name w:val="页眉 Char"/>
    <w:basedOn w:val="8"/>
    <w:link w:val="5"/>
    <w:qFormat/>
    <w:uiPriority w:val="0"/>
    <w:rPr>
      <w:kern w:val="2"/>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5</Pages>
  <Words>2552</Words>
  <Characters>2651</Characters>
  <Lines>22</Lines>
  <Paragraphs>6</Paragraphs>
  <TotalTime>27</TotalTime>
  <ScaleCrop>false</ScaleCrop>
  <LinksUpToDate>false</LinksUpToDate>
  <CharactersWithSpaces>2740</CharactersWithSpaces>
  <Application>WPS Office_12.1.0.21541_F1E327BC-269C-435d-A152-05C5408002CA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2024-01-05T02:36:00Z</dcterms:created>
  <dc:creator>miss</dc:creator>
  <cp:lastModifiedBy>miss</cp:lastModifiedBy>
  <cp:lastPrinted>2024-09-06T01:31:00Z</cp:lastPrinted>
  <dcterms:modified xsi:type="dcterms:W3CDTF">2025-06-13T08:35:49Z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ICV">
    <vt:lpwstr>0A1BCDEBE8CA465686E89C52492A30A3_11</vt:lpwstr>
  </property>
  <property fmtid="{D5CDD505-2E9C-101B-9397-08002B2CF9AE}" pid="4" name="KSOTemplateDocerSaveRecord">
    <vt:lpwstr>eyJoZGlkIjoiNzgyMmIwMWRkOGYxZTZhMTI2OWVmYzZlODY1OTM0YzEiLCJ1c2VySWQiOiI4ODUyODAxNzcifQ==</vt:lpwstr>
  </property>
</Properties>
</file>