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17</w:t>
      </w:r>
      <w:r>
        <w:rPr>
          <w:rFonts w:hint="default" w:ascii="仿宋_GB2312" w:hAnsi="仿宋" w:eastAsia="仿宋_GB2312" w:cs="仿宋"/>
          <w:sz w:val="32"/>
          <w:szCs w:val="32"/>
          <w:lang w:val="en-US" w:eastAsia="zh-CN"/>
        </w:rPr>
        <w:t>号</w:t>
      </w:r>
    </w:p>
    <w:p w14:paraId="2A0ADDCB">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王某某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512"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申请人不服通化县市场监督管理局对举报作出的不予立案处理决定。于2025年3月31日向通化县人民政府申请行政复议，本机关依法已予受理，现已审理终结。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1、撤销被申</w:t>
      </w:r>
      <w:r>
        <w:rPr>
          <w:rFonts w:hint="eastAsia" w:ascii="仿宋_GB2312" w:hAnsi="仿宋" w:eastAsia="仿宋_GB2312" w:cs="仿宋"/>
          <w:b w:val="0"/>
          <w:bCs w:val="0"/>
          <w:sz w:val="32"/>
          <w:szCs w:val="32"/>
          <w:lang w:eastAsia="zh-CN"/>
        </w:rPr>
        <w:t>请人</w:t>
      </w:r>
      <w:r>
        <w:rPr>
          <w:rFonts w:hint="eastAsia" w:ascii="仿宋_GB2312" w:hAnsi="仿宋" w:eastAsia="仿宋_GB2312" w:cs="仿宋"/>
          <w:sz w:val="32"/>
          <w:szCs w:val="32"/>
          <w:lang w:val="en-US" w:eastAsia="zh-CN"/>
        </w:rPr>
        <w:t>对举报作出的不予立案处理决定；2、责令被申请人重新作出答复。</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default"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被申请人认定的事实缺乏证据，程序错误。</w:t>
      </w:r>
    </w:p>
    <w:p w14:paraId="654B9E06">
      <w:p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被申请人对投诉</w:t>
      </w:r>
      <w:r>
        <w:rPr>
          <w:rFonts w:hint="eastAsia" w:ascii="仿宋_GB2312" w:hAnsi="宋体" w:eastAsia="仿宋_GB2312"/>
          <w:sz w:val="32"/>
          <w:szCs w:val="32"/>
        </w:rPr>
        <w:t>举报事项</w:t>
      </w:r>
      <w:r>
        <w:rPr>
          <w:rFonts w:hint="eastAsia" w:ascii="仿宋_GB2312" w:hAnsi="宋体" w:eastAsia="仿宋_GB2312"/>
          <w:sz w:val="32"/>
          <w:szCs w:val="32"/>
          <w:lang w:val="en-US" w:eastAsia="zh-CN"/>
        </w:rPr>
        <w:t>的</w:t>
      </w:r>
      <w:r>
        <w:rPr>
          <w:rFonts w:hint="eastAsia" w:ascii="仿宋_GB2312" w:hAnsi="宋体" w:eastAsia="仿宋_GB2312"/>
          <w:sz w:val="32"/>
          <w:szCs w:val="32"/>
        </w:rPr>
        <w:t>处理事实清楚、证据确凿、处理适当、程序合法</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主要理由是：</w:t>
      </w:r>
    </w:p>
    <w:p w14:paraId="507BA2C4">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一、被申请人对投诉举报进行了调查核实。</w:t>
      </w:r>
    </w:p>
    <w:p w14:paraId="38189B7F">
      <w:pPr>
        <w:numPr>
          <w:ilvl w:val="0"/>
          <w:numId w:val="0"/>
        </w:numPr>
        <w:spacing w:after="0" w:line="576"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sz w:val="32"/>
          <w:szCs w:val="32"/>
          <w:lang w:val="en-US" w:eastAsia="zh-CN"/>
        </w:rPr>
        <w:t>二、被申请人认为案涉</w:t>
      </w:r>
      <w:r>
        <w:rPr>
          <w:rFonts w:hint="eastAsia" w:ascii="仿宋_GB2312" w:hAnsi="宋体" w:eastAsia="仿宋_GB2312" w:cs="宋体"/>
          <w:sz w:val="32"/>
          <w:szCs w:val="32"/>
        </w:rPr>
        <w:t>产品标签存在瑕疵，</w:t>
      </w:r>
      <w:r>
        <w:rPr>
          <w:rFonts w:hint="eastAsia" w:ascii="仿宋_GB2312" w:hAnsi="宋体" w:eastAsia="仿宋_GB2312" w:cs="宋体"/>
          <w:sz w:val="32"/>
          <w:szCs w:val="32"/>
          <w:lang w:val="en-US" w:eastAsia="zh-CN"/>
        </w:rPr>
        <w:t>但</w:t>
      </w:r>
      <w:r>
        <w:rPr>
          <w:rFonts w:hint="eastAsia" w:ascii="仿宋_GB2312" w:hAnsi="宋体" w:eastAsia="仿宋_GB2312" w:cs="宋体"/>
          <w:sz w:val="32"/>
          <w:szCs w:val="32"/>
        </w:rPr>
        <w:t>违法情节轻微且未造成后果，</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决定并无不当</w:t>
      </w:r>
      <w:r>
        <w:rPr>
          <w:rFonts w:hint="eastAsia" w:ascii="仿宋_GB2312" w:hAnsi="宋体" w:eastAsia="仿宋_GB2312" w:cs="宋体"/>
          <w:sz w:val="32"/>
          <w:szCs w:val="32"/>
        </w:rPr>
        <w:t>。</w:t>
      </w:r>
    </w:p>
    <w:p w14:paraId="5EBCD6C9">
      <w:pPr>
        <w:numPr>
          <w:ilvl w:val="0"/>
          <w:numId w:val="0"/>
        </w:numPr>
        <w:spacing w:after="0" w:line="576" w:lineRule="exact"/>
        <w:ind w:firstLine="640" w:firstLineChars="200"/>
        <w:jc w:val="both"/>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三、申请人举报的情形不在奖励范围之内。</w:t>
      </w:r>
    </w:p>
    <w:p w14:paraId="1525009D">
      <w:pPr>
        <w:spacing w:after="0" w:line="576" w:lineRule="exact"/>
        <w:ind w:firstLine="643" w:firstLineChars="20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2月12日，申请人在拼多多平台购买了案涉产品，收到货后发现产品标签不符合相关法律规定，于2025年2月22日，通过邮寄信件方式向被申请人进行投诉举报。被申请人收到信件后，进行调查核实，并对申请人与案涉商家开展调解，因双方未达成调解合意，被申请人终止调解。</w:t>
      </w:r>
      <w:r>
        <w:rPr>
          <w:rFonts w:hint="eastAsia" w:ascii="仿宋_GB2312" w:hAnsi="仿宋" w:eastAsia="仿宋_GB2312" w:cs="仿宋"/>
          <w:b w:val="0"/>
          <w:bCs w:val="0"/>
          <w:color w:val="auto"/>
          <w:sz w:val="32"/>
          <w:szCs w:val="32"/>
          <w:lang w:val="en-US" w:eastAsia="zh-CN"/>
        </w:rPr>
        <w:t>2025年3月5日，被</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b w:val="0"/>
          <w:bCs w:val="0"/>
          <w:sz w:val="32"/>
          <w:szCs w:val="32"/>
          <w:lang w:val="en-US" w:eastAsia="zh-CN"/>
        </w:rPr>
        <w:t>认为案涉商家确实存在违法行为，</w:t>
      </w:r>
      <w:r>
        <w:rPr>
          <w:rFonts w:hint="eastAsia" w:ascii="仿宋_GB2312" w:hAnsi="宋体" w:eastAsia="仿宋_GB2312" w:cs="宋体"/>
          <w:sz w:val="32"/>
          <w:szCs w:val="32"/>
          <w:lang w:val="en-US" w:eastAsia="zh-CN"/>
        </w:rPr>
        <w:t>但</w:t>
      </w:r>
      <w:r>
        <w:rPr>
          <w:rFonts w:hint="eastAsia" w:ascii="仿宋_GB2312" w:hAnsi="宋体" w:eastAsia="仿宋_GB2312" w:cs="宋体"/>
          <w:sz w:val="32"/>
          <w:szCs w:val="32"/>
        </w:rPr>
        <w:t>违法情节轻微且未造成后果，</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决定，并将处理决定邮寄给申请人。</w:t>
      </w:r>
      <w:r>
        <w:rPr>
          <w:rFonts w:hint="eastAsia" w:ascii="仿宋_GB2312" w:hAnsi="仿宋" w:eastAsia="仿宋_GB2312" w:cs="仿宋"/>
          <w:b w:val="0"/>
          <w:bCs w:val="0"/>
          <w:sz w:val="32"/>
          <w:szCs w:val="32"/>
          <w:lang w:val="en-US" w:eastAsia="zh-CN"/>
        </w:rPr>
        <w:t>2025年3月31日，申请人对不予立案处理决定不服，向本机关提出行政复议申请。</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投诉举报</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32669B3F">
      <w:pPr>
        <w:numPr>
          <w:ilvl w:val="0"/>
          <w:numId w:val="0"/>
        </w:numPr>
        <w:spacing w:line="576" w:lineRule="exact"/>
        <w:ind w:firstLine="640" w:firstLineChars="200"/>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对投诉举报进行了受理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对投诉进行了调解</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对举报作出不予立案处理决定，并在法定期限内将不予立案情况告知申请人，</w:t>
      </w:r>
      <w:r>
        <w:rPr>
          <w:rFonts w:hint="eastAsia" w:ascii="仿宋_GB2312" w:hAnsi="仿宋" w:eastAsia="仿宋_GB2312" w:cs="仿宋"/>
          <w:sz w:val="32"/>
          <w:szCs w:val="32"/>
        </w:rPr>
        <w:t>因此被申请人履行了法定职责，</w:t>
      </w:r>
      <w:r>
        <w:rPr>
          <w:rFonts w:hint="eastAsia" w:ascii="仿宋_GB2312" w:hAnsi="仿宋" w:eastAsia="仿宋_GB2312" w:cs="仿宋"/>
          <w:sz w:val="32"/>
          <w:szCs w:val="32"/>
          <w:lang w:val="en-US" w:eastAsia="zh-CN"/>
        </w:rPr>
        <w:t>程序合法。</w:t>
      </w:r>
    </w:p>
    <w:p w14:paraId="0D105698">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三、被申请人对举报作出</w:t>
      </w:r>
      <w:r>
        <w:rPr>
          <w:rFonts w:hint="eastAsia" w:eastAsia="仿宋_GB2312" w:cs="Times New Roman"/>
          <w:b w:val="0"/>
          <w:bCs w:val="0"/>
          <w:color w:val="000000"/>
          <w:sz w:val="32"/>
          <w:szCs w:val="32"/>
          <w:lang w:val="en-US" w:eastAsia="zh-CN"/>
        </w:rPr>
        <w:t>不予立案</w:t>
      </w:r>
      <w:r>
        <w:rPr>
          <w:rFonts w:hint="eastAsia" w:ascii="Times New Roman" w:hAnsi="Times New Roman" w:eastAsia="仿宋_GB2312" w:cs="Times New Roman"/>
          <w:b w:val="0"/>
          <w:bCs w:val="0"/>
          <w:color w:val="000000"/>
          <w:sz w:val="32"/>
          <w:szCs w:val="32"/>
          <w:lang w:val="en-US" w:eastAsia="zh-CN"/>
        </w:rPr>
        <w:t>的处理决定事实清楚、适用法律依据正确。</w:t>
      </w:r>
    </w:p>
    <w:p w14:paraId="28E5E840">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根据《市场监督管理行政处罚程序规定》第二十条第一款规定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经核查，有下列情形之一的，可以不予立案：（一）违法行为轻微并及时改正，没有造成危害后果</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本案中，</w:t>
      </w:r>
      <w:r>
        <w:rPr>
          <w:rFonts w:hint="eastAsia" w:eastAsia="仿宋_GB2312" w:cs="Times New Roman"/>
          <w:b w:val="0"/>
          <w:bCs w:val="0"/>
          <w:color w:val="000000"/>
          <w:sz w:val="32"/>
          <w:szCs w:val="32"/>
          <w:lang w:val="en-US" w:eastAsia="zh-CN"/>
        </w:rPr>
        <w:t>被申请人在调查过程中，发现案涉商家标签确实存在瑕疵，但商家能够主动改正</w:t>
      </w:r>
      <w:r>
        <w:rPr>
          <w:rFonts w:hint="eastAsia" w:ascii="Times New Roman" w:hAnsi="Times New Roman" w:eastAsia="仿宋_GB2312" w:cs="Times New Roman"/>
          <w:b w:val="0"/>
          <w:bCs w:val="0"/>
          <w:color w:val="000000"/>
          <w:sz w:val="32"/>
          <w:szCs w:val="32"/>
          <w:lang w:val="en-US" w:eastAsia="zh-CN"/>
        </w:rPr>
        <w:t>，</w:t>
      </w:r>
      <w:r>
        <w:rPr>
          <w:rFonts w:hint="eastAsia" w:ascii="仿宋_GB2312" w:hAnsi="宋体" w:eastAsia="仿宋_GB2312" w:cs="宋体"/>
          <w:sz w:val="32"/>
          <w:szCs w:val="32"/>
        </w:rPr>
        <w:t>并愿意为</w:t>
      </w:r>
      <w:r>
        <w:rPr>
          <w:rFonts w:hint="eastAsia" w:ascii="仿宋_GB2312" w:hAnsi="宋体" w:eastAsia="仿宋_GB2312" w:cs="宋体"/>
          <w:sz w:val="32"/>
          <w:szCs w:val="32"/>
          <w:lang w:val="en-US" w:eastAsia="zh-CN"/>
        </w:rPr>
        <w:t>申请人</w:t>
      </w:r>
      <w:r>
        <w:rPr>
          <w:rFonts w:hint="eastAsia" w:ascii="仿宋_GB2312" w:hAnsi="宋体" w:eastAsia="仿宋_GB2312" w:cs="宋体"/>
          <w:sz w:val="32"/>
          <w:szCs w:val="32"/>
        </w:rPr>
        <w:t>提供退货退款服务</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且未造成危害后果，</w:t>
      </w:r>
      <w:r>
        <w:rPr>
          <w:rFonts w:hint="eastAsia" w:ascii="Times New Roman" w:hAnsi="Times New Roman" w:eastAsia="仿宋_GB2312" w:cs="Times New Roman"/>
          <w:b w:val="0"/>
          <w:bCs w:val="0"/>
          <w:color w:val="000000"/>
          <w:sz w:val="32"/>
          <w:szCs w:val="32"/>
          <w:lang w:val="en-US" w:eastAsia="zh-CN"/>
        </w:rPr>
        <w:t>被申请人据此作出不予立案决定，并及时告知申请人，</w:t>
      </w:r>
      <w:r>
        <w:rPr>
          <w:rFonts w:hint="eastAsia" w:eastAsia="仿宋_GB2312" w:cs="Times New Roman"/>
          <w:b w:val="0"/>
          <w:bCs w:val="0"/>
          <w:color w:val="000000"/>
          <w:sz w:val="32"/>
          <w:szCs w:val="32"/>
          <w:lang w:val="en-US" w:eastAsia="zh-CN"/>
        </w:rPr>
        <w:t>并无不当。</w:t>
      </w:r>
      <w:r>
        <w:rPr>
          <w:rFonts w:hint="eastAsia" w:ascii="Times New Roman" w:hAnsi="Times New Roman" w:eastAsia="仿宋_GB2312" w:cs="Times New Roman"/>
          <w:b w:val="0"/>
          <w:bCs w:val="0"/>
          <w:color w:val="000000"/>
          <w:sz w:val="32"/>
          <w:szCs w:val="32"/>
          <w:lang w:val="en-US" w:eastAsia="zh-CN"/>
        </w:rPr>
        <w:t>故申请人请求撤销对举报作出的</w:t>
      </w:r>
      <w:r>
        <w:rPr>
          <w:rFonts w:hint="eastAsia" w:eastAsia="仿宋_GB2312" w:cs="Times New Roman"/>
          <w:b w:val="0"/>
          <w:bCs w:val="0"/>
          <w:color w:val="000000"/>
          <w:sz w:val="32"/>
          <w:szCs w:val="32"/>
          <w:lang w:val="en-US" w:eastAsia="zh-CN"/>
        </w:rPr>
        <w:t>不予立案</w:t>
      </w:r>
      <w:r>
        <w:rPr>
          <w:rFonts w:hint="eastAsia" w:ascii="Times New Roman" w:hAnsi="Times New Roman" w:eastAsia="仿宋_GB2312" w:cs="Times New Roman"/>
          <w:b w:val="0"/>
          <w:bCs w:val="0"/>
          <w:color w:val="000000"/>
          <w:sz w:val="32"/>
          <w:szCs w:val="32"/>
          <w:lang w:val="en-US" w:eastAsia="zh-CN"/>
        </w:rPr>
        <w:t>处理决定，本机关不予支持。</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维持被申请人对投诉作出的处理决定。</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二十八</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7C4131"/>
    <w:rsid w:val="08C734CC"/>
    <w:rsid w:val="0B704FAD"/>
    <w:rsid w:val="10960B84"/>
    <w:rsid w:val="11356B95"/>
    <w:rsid w:val="13DC42B1"/>
    <w:rsid w:val="148A41EB"/>
    <w:rsid w:val="165C118C"/>
    <w:rsid w:val="16741E3E"/>
    <w:rsid w:val="191B346D"/>
    <w:rsid w:val="19856C4C"/>
    <w:rsid w:val="1C3E1D3E"/>
    <w:rsid w:val="1D033515"/>
    <w:rsid w:val="246F477F"/>
    <w:rsid w:val="25B0733F"/>
    <w:rsid w:val="27E5099D"/>
    <w:rsid w:val="280834D9"/>
    <w:rsid w:val="30225346"/>
    <w:rsid w:val="316E64EE"/>
    <w:rsid w:val="326D31C6"/>
    <w:rsid w:val="337A02B8"/>
    <w:rsid w:val="345D21D3"/>
    <w:rsid w:val="35ED10D9"/>
    <w:rsid w:val="362905E6"/>
    <w:rsid w:val="37261FA2"/>
    <w:rsid w:val="372919DB"/>
    <w:rsid w:val="382877F5"/>
    <w:rsid w:val="3A525087"/>
    <w:rsid w:val="3AA71671"/>
    <w:rsid w:val="3BBB268B"/>
    <w:rsid w:val="42A617C8"/>
    <w:rsid w:val="45395141"/>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622202"/>
    <w:rsid w:val="657923AC"/>
    <w:rsid w:val="6888136E"/>
    <w:rsid w:val="69510DCD"/>
    <w:rsid w:val="6C5A2D68"/>
    <w:rsid w:val="6D62665F"/>
    <w:rsid w:val="6F7A2F96"/>
    <w:rsid w:val="7670382E"/>
    <w:rsid w:val="774C4FD9"/>
    <w:rsid w:val="775D5288"/>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1382</Words>
  <Characters>1430</Characters>
  <Lines>0</Lines>
  <Paragraphs>0</Paragraphs>
  <TotalTime>51</TotalTime>
  <ScaleCrop>false</ScaleCrop>
  <LinksUpToDate>false</LinksUpToDate>
  <CharactersWithSpaces>1501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2025-06-13T09:24:45Z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