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6CDAF">
      <w:pPr>
        <w:rPr>
          <w:rFonts w:hint="eastAsia"/>
          <w:b/>
          <w:sz w:val="80"/>
          <w:szCs w:val="80"/>
        </w:rPr>
      </w:pPr>
    </w:p>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号</w:t>
      </w:r>
    </w:p>
    <w:p w14:paraId="258F0969">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刘某某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640" w:firstLineChars="200"/>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申请人请求确认通化县市场监督管理局未在法定期限内告知投诉是否受理的行政行为违法。于2025年1月6日向通化县人民政府申请行政复议，本机关依法予以受理，现已审理终结。</w:t>
      </w:r>
    </w:p>
    <w:p w14:paraId="47365C96">
      <w:pPr>
        <w:spacing w:line="576" w:lineRule="exact"/>
        <w:ind w:firstLine="643" w:firstLineChars="200"/>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1、确认被申请人未在法定期限内告知投诉是否受理的行政行为违法；2、责令被申请人履行法定职责。</w:t>
      </w:r>
    </w:p>
    <w:p w14:paraId="2F6AEF8A">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被申请人未履行法定职责，构成行政违法</w:t>
      </w:r>
      <w:r>
        <w:rPr>
          <w:rFonts w:hint="eastAsia" w:ascii="仿宋_GB2312" w:hAnsi="仿宋" w:eastAsia="仿宋_GB2312" w:cs="仿宋"/>
          <w:sz w:val="32"/>
          <w:szCs w:val="32"/>
        </w:rPr>
        <w:t>。主要理由是：</w:t>
      </w:r>
    </w:p>
    <w:p w14:paraId="3474441F">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被申请人未在法定期限内将投诉是否受理告知申请人。</w:t>
      </w:r>
    </w:p>
    <w:p w14:paraId="6B661B92">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被申请人对投诉的处理程序违法</w:t>
      </w:r>
      <w:r>
        <w:rPr>
          <w:rFonts w:hint="eastAsia" w:ascii="仿宋_GB2312" w:hAnsi="仿宋" w:eastAsia="仿宋_GB2312" w:cs="仿宋"/>
          <w:sz w:val="32"/>
          <w:szCs w:val="32"/>
        </w:rPr>
        <w:t>。</w:t>
      </w:r>
    </w:p>
    <w:p w14:paraId="7CD4FC9E">
      <w:pPr>
        <w:spacing w:line="576" w:lineRule="exact"/>
        <w:ind w:firstLine="643" w:firstLineChars="200"/>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被申请人在法定期限内对投诉受理情况、投诉处理结果通过电话告知和EMS邮寄方式对申请人进行告知，但申请人未接电话、拒收邮件。</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投诉的处理已积极履行告知义务</w:t>
      </w:r>
      <w:r>
        <w:rPr>
          <w:rFonts w:hint="eastAsia" w:ascii="仿宋_GB2312" w:hAnsi="仿宋" w:eastAsia="仿宋_GB2312" w:cs="仿宋"/>
          <w:sz w:val="32"/>
          <w:szCs w:val="32"/>
        </w:rPr>
        <w:t>。</w:t>
      </w:r>
    </w:p>
    <w:p w14:paraId="60C40B31">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向被</w:t>
      </w:r>
      <w:r>
        <w:rPr>
          <w:rFonts w:hint="eastAsia" w:ascii="仿宋_GB2312" w:hAnsi="仿宋" w:eastAsia="仿宋_GB2312" w:cs="仿宋"/>
          <w:sz w:val="32"/>
          <w:szCs w:val="32"/>
        </w:rPr>
        <w:t>申请人邮寄</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信件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12月14日，被申请人签收信件，并开展调查；2024年12月24日，被申请人对投诉受理情况向申请人进行电话告知，申请人未接电话；当日被申请人将投诉处理答复通过EMS邮寄给申请人；2024年12月31日，因申请人拒收邮件，该EMS退回至被申请人；2025年1月6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认为被申请人未在法定期限内告知投诉是否受理的行政行为违法</w:t>
      </w:r>
      <w:r>
        <w:rPr>
          <w:rFonts w:hint="eastAsia" w:ascii="仿宋_GB2312" w:hAnsi="仿宋" w:eastAsia="仿宋_GB2312" w:cs="仿宋"/>
          <w:sz w:val="32"/>
          <w:szCs w:val="32"/>
        </w:rPr>
        <w:t>，向本机关提出行政复议申请。</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投诉信件</w:t>
      </w:r>
      <w:r>
        <w:rPr>
          <w:rFonts w:hint="eastAsia" w:ascii="仿宋_GB2312" w:hAnsi="仿宋" w:eastAsia="仿宋_GB2312" w:cs="仿宋"/>
          <w:sz w:val="32"/>
          <w:szCs w:val="32"/>
        </w:rPr>
        <w:t>；</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商品实物照片3张</w:t>
      </w:r>
      <w:r>
        <w:rPr>
          <w:rFonts w:hint="eastAsia" w:ascii="仿宋_GB2312" w:hAnsi="仿宋" w:eastAsia="仿宋_GB2312" w:cs="仿宋"/>
          <w:sz w:val="32"/>
          <w:szCs w:val="32"/>
        </w:rPr>
        <w:t>；</w:t>
      </w:r>
    </w:p>
    <w:p w14:paraId="322E70E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val="en-US" w:eastAsia="zh-CN"/>
        </w:rPr>
        <w:t>购买</w:t>
      </w:r>
      <w:r>
        <w:rPr>
          <w:rFonts w:hint="eastAsia" w:ascii="仿宋_GB2312" w:hAnsi="仿宋" w:eastAsia="仿宋_GB2312" w:cs="仿宋"/>
          <w:sz w:val="32"/>
          <w:szCs w:val="32"/>
        </w:rPr>
        <w:t>记录截图1张；</w:t>
      </w:r>
    </w:p>
    <w:p w14:paraId="3AAE42E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四、</w:t>
      </w:r>
      <w:r>
        <w:rPr>
          <w:rFonts w:hint="eastAsia" w:ascii="仿宋_GB2312" w:hAnsi="仿宋" w:eastAsia="仿宋_GB2312" w:cs="仿宋"/>
          <w:sz w:val="32"/>
          <w:szCs w:val="32"/>
          <w:lang w:val="en-US" w:eastAsia="zh-CN"/>
        </w:rPr>
        <w:t>EMS邮寄及拒收凭证；</w:t>
      </w:r>
    </w:p>
    <w:p w14:paraId="5E04E7E3">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五、邮政官网EMS物流拒收截图；</w:t>
      </w:r>
    </w:p>
    <w:p w14:paraId="0ECB47A5">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六、告知未接电话录音。</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一、被申请人是负责核查处理本案投诉事项的适格主体。</w:t>
      </w:r>
    </w:p>
    <w:p w14:paraId="024B1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第二款规定：“县级以上地方市场监督管理部门负责本行政区域内的投诉举报处理工作”。被申请人通化县市场监督管理局作为市场监督管理部门，对其辖区范围内的消费者投诉具有处理职权。</w:t>
      </w:r>
    </w:p>
    <w:p w14:paraId="44CD25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w:t>
      </w:r>
      <w:r>
        <w:rPr>
          <w:rFonts w:hint="default" w:ascii="仿宋_GB2312" w:hAnsi="仿宋" w:eastAsia="仿宋_GB2312" w:cs="仿宋"/>
          <w:kern w:val="2"/>
          <w:sz w:val="32"/>
          <w:szCs w:val="32"/>
          <w:lang w:val="en-US" w:eastAsia="zh-CN" w:bidi="ar-SA"/>
        </w:rPr>
        <w:t>本案争议焦点在于被申请人是否存在未在法定期限内告知申请人</w:t>
      </w:r>
      <w:r>
        <w:rPr>
          <w:rFonts w:hint="eastAsia" w:ascii="仿宋_GB2312" w:hAnsi="仿宋" w:eastAsia="仿宋_GB2312" w:cs="仿宋"/>
          <w:kern w:val="2"/>
          <w:sz w:val="32"/>
          <w:szCs w:val="32"/>
          <w:lang w:val="en-US" w:eastAsia="zh-CN" w:bidi="ar-SA"/>
        </w:rPr>
        <w:t>投诉受理情况</w:t>
      </w:r>
      <w:r>
        <w:rPr>
          <w:rFonts w:hint="default" w:ascii="仿宋_GB2312" w:hAnsi="仿宋" w:eastAsia="仿宋_GB2312" w:cs="仿宋"/>
          <w:kern w:val="2"/>
          <w:sz w:val="32"/>
          <w:szCs w:val="32"/>
          <w:lang w:val="en-US" w:eastAsia="zh-CN" w:bidi="ar-SA"/>
        </w:rPr>
        <w:t>的违法行为。</w:t>
      </w:r>
    </w:p>
    <w:p w14:paraId="6D01D9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根据《市场监督管理投诉举报处理暂行办法》第十四条</w:t>
      </w:r>
      <w:r>
        <w:rPr>
          <w:rFonts w:hint="eastAsia" w:ascii="仿宋_GB2312" w:hAnsi="仿宋" w:eastAsia="仿宋_GB2312" w:cs="仿宋"/>
          <w:kern w:val="2"/>
          <w:sz w:val="32"/>
          <w:szCs w:val="32"/>
          <w:lang w:val="en-US" w:eastAsia="zh-CN" w:bidi="ar-SA"/>
        </w:rPr>
        <w:t>规定：“</w:t>
      </w:r>
      <w:r>
        <w:rPr>
          <w:rFonts w:hint="default" w:ascii="仿宋_GB2312" w:hAnsi="仿宋" w:eastAsia="仿宋_GB2312" w:cs="仿宋"/>
          <w:kern w:val="2"/>
          <w:sz w:val="32"/>
          <w:szCs w:val="32"/>
          <w:lang w:val="en-US" w:eastAsia="zh-CN" w:bidi="ar-SA"/>
        </w:rPr>
        <w:t xml:space="preserve"> 具有本办法规定的处理权限的市场监督管理部门，应当自收到投诉之日起七个工作日内作出受理或者不予受理的决定，并告知投诉人。</w:t>
      </w:r>
      <w:r>
        <w:rPr>
          <w:rFonts w:hint="eastAsia" w:ascii="仿宋_GB2312" w:hAnsi="仿宋" w:eastAsia="仿宋_GB2312" w:cs="仿宋"/>
          <w:kern w:val="2"/>
          <w:sz w:val="32"/>
          <w:szCs w:val="32"/>
          <w:lang w:val="en-US" w:eastAsia="zh-CN" w:bidi="ar-SA"/>
        </w:rPr>
        <w:t>”</w:t>
      </w:r>
      <w:r>
        <w:rPr>
          <w:rFonts w:hint="default" w:ascii="仿宋_GB2312" w:hAnsi="仿宋" w:eastAsia="仿宋_GB2312" w:cs="仿宋"/>
          <w:kern w:val="2"/>
          <w:sz w:val="32"/>
          <w:szCs w:val="32"/>
          <w:lang w:val="en-US" w:eastAsia="zh-CN" w:bidi="ar-SA"/>
        </w:rPr>
        <w:t>本案中，被申请人于202</w:t>
      </w:r>
      <w:r>
        <w:rPr>
          <w:rFonts w:hint="eastAsia" w:ascii="仿宋_GB2312" w:hAnsi="仿宋" w:eastAsia="仿宋_GB2312" w:cs="仿宋"/>
          <w:kern w:val="2"/>
          <w:sz w:val="32"/>
          <w:szCs w:val="32"/>
          <w:lang w:val="en-US" w:eastAsia="zh-CN" w:bidi="ar-SA"/>
        </w:rPr>
        <w:t>4</w:t>
      </w:r>
      <w:r>
        <w:rPr>
          <w:rFonts w:hint="default" w:ascii="仿宋_GB2312" w:hAnsi="仿宋" w:eastAsia="仿宋_GB2312" w:cs="仿宋"/>
          <w:kern w:val="2"/>
          <w:sz w:val="32"/>
          <w:szCs w:val="32"/>
          <w:lang w:val="en-US" w:eastAsia="zh-CN" w:bidi="ar-SA"/>
        </w:rPr>
        <w:t>年12月</w:t>
      </w:r>
      <w:r>
        <w:rPr>
          <w:rFonts w:hint="eastAsia" w:ascii="仿宋_GB2312" w:hAnsi="仿宋" w:eastAsia="仿宋_GB2312" w:cs="仿宋"/>
          <w:kern w:val="2"/>
          <w:sz w:val="32"/>
          <w:szCs w:val="32"/>
          <w:lang w:val="en-US" w:eastAsia="zh-CN" w:bidi="ar-SA"/>
        </w:rPr>
        <w:t>14</w:t>
      </w:r>
      <w:r>
        <w:rPr>
          <w:rFonts w:hint="default" w:ascii="仿宋_GB2312" w:hAnsi="仿宋" w:eastAsia="仿宋_GB2312" w:cs="仿宋"/>
          <w:kern w:val="2"/>
          <w:sz w:val="32"/>
          <w:szCs w:val="32"/>
          <w:lang w:val="en-US" w:eastAsia="zh-CN" w:bidi="ar-SA"/>
        </w:rPr>
        <w:t>日收到投诉</w:t>
      </w:r>
      <w:r>
        <w:rPr>
          <w:rFonts w:hint="eastAsia" w:ascii="仿宋_GB2312" w:hAnsi="仿宋" w:eastAsia="仿宋_GB2312" w:cs="仿宋"/>
          <w:kern w:val="2"/>
          <w:sz w:val="32"/>
          <w:szCs w:val="32"/>
          <w:lang w:val="en-US" w:eastAsia="zh-CN" w:bidi="ar-SA"/>
        </w:rPr>
        <w:t>信件</w:t>
      </w:r>
      <w:r>
        <w:rPr>
          <w:rFonts w:hint="default" w:ascii="仿宋_GB2312" w:hAnsi="仿宋" w:eastAsia="仿宋_GB2312" w:cs="仿宋"/>
          <w:kern w:val="2"/>
          <w:sz w:val="32"/>
          <w:szCs w:val="32"/>
          <w:lang w:val="en-US" w:eastAsia="zh-CN" w:bidi="ar-SA"/>
        </w:rPr>
        <w:t>，2024年</w:t>
      </w:r>
      <w:r>
        <w:rPr>
          <w:rFonts w:hint="eastAsia" w:ascii="仿宋_GB2312" w:hAnsi="仿宋" w:eastAsia="仿宋_GB2312" w:cs="仿宋"/>
          <w:kern w:val="2"/>
          <w:sz w:val="32"/>
          <w:szCs w:val="32"/>
          <w:lang w:val="en-US" w:eastAsia="zh-CN" w:bidi="ar-SA"/>
        </w:rPr>
        <w:t>12</w:t>
      </w:r>
      <w:r>
        <w:rPr>
          <w:rFonts w:hint="default" w:ascii="仿宋_GB2312" w:hAnsi="仿宋" w:eastAsia="仿宋_GB2312" w:cs="仿宋"/>
          <w:kern w:val="2"/>
          <w:sz w:val="32"/>
          <w:szCs w:val="32"/>
          <w:lang w:val="en-US" w:eastAsia="zh-CN" w:bidi="ar-SA"/>
        </w:rPr>
        <w:t>月</w:t>
      </w:r>
      <w:r>
        <w:rPr>
          <w:rFonts w:hint="eastAsia" w:ascii="仿宋_GB2312" w:hAnsi="仿宋" w:eastAsia="仿宋_GB2312" w:cs="仿宋"/>
          <w:kern w:val="2"/>
          <w:sz w:val="32"/>
          <w:szCs w:val="32"/>
          <w:lang w:val="en-US" w:eastAsia="zh-CN" w:bidi="ar-SA"/>
        </w:rPr>
        <w:t>24</w:t>
      </w:r>
      <w:r>
        <w:rPr>
          <w:rFonts w:hint="default" w:ascii="仿宋_GB2312" w:hAnsi="仿宋" w:eastAsia="仿宋_GB2312" w:cs="仿宋"/>
          <w:kern w:val="2"/>
          <w:sz w:val="32"/>
          <w:szCs w:val="32"/>
          <w:lang w:val="en-US" w:eastAsia="zh-CN" w:bidi="ar-SA"/>
        </w:rPr>
        <w:t>日</w:t>
      </w:r>
      <w:r>
        <w:rPr>
          <w:rFonts w:hint="eastAsia" w:ascii="仿宋_GB2312" w:hAnsi="仿宋" w:eastAsia="仿宋_GB2312" w:cs="仿宋"/>
          <w:kern w:val="2"/>
          <w:sz w:val="32"/>
          <w:szCs w:val="32"/>
          <w:lang w:val="en-US" w:eastAsia="zh-CN" w:bidi="ar-SA"/>
        </w:rPr>
        <w:t>将投诉受理情况通过电话告知申请人</w:t>
      </w:r>
      <w:r>
        <w:rPr>
          <w:rFonts w:hint="default" w:ascii="仿宋_GB2312" w:hAnsi="仿宋" w:eastAsia="仿宋_GB2312" w:cs="仿宋"/>
          <w:kern w:val="2"/>
          <w:sz w:val="32"/>
          <w:szCs w:val="32"/>
          <w:lang w:val="en-US" w:eastAsia="zh-CN" w:bidi="ar-SA"/>
        </w:rPr>
        <w:t>，</w:t>
      </w:r>
      <w:r>
        <w:rPr>
          <w:rFonts w:hint="eastAsia" w:ascii="仿宋_GB2312" w:hAnsi="仿宋" w:eastAsia="仿宋_GB2312" w:cs="仿宋"/>
          <w:kern w:val="2"/>
          <w:sz w:val="32"/>
          <w:szCs w:val="32"/>
          <w:lang w:val="en-US" w:eastAsia="zh-CN" w:bidi="ar-SA"/>
        </w:rPr>
        <w:t>但申请人未接电话。当日</w:t>
      </w:r>
      <w:r>
        <w:rPr>
          <w:rFonts w:hint="default" w:ascii="仿宋_GB2312" w:hAnsi="仿宋" w:eastAsia="仿宋_GB2312" w:cs="仿宋"/>
          <w:kern w:val="2"/>
          <w:sz w:val="32"/>
          <w:szCs w:val="32"/>
          <w:lang w:val="en-US" w:eastAsia="zh-CN" w:bidi="ar-SA"/>
        </w:rPr>
        <w:t>将</w:t>
      </w:r>
      <w:r>
        <w:rPr>
          <w:rFonts w:hint="eastAsia" w:ascii="仿宋_GB2312" w:hAnsi="仿宋" w:eastAsia="仿宋_GB2312" w:cs="仿宋"/>
          <w:kern w:val="2"/>
          <w:sz w:val="32"/>
          <w:szCs w:val="32"/>
          <w:lang w:val="en-US" w:eastAsia="zh-CN" w:bidi="ar-SA"/>
        </w:rPr>
        <w:t>投诉处理</w:t>
      </w:r>
      <w:r>
        <w:rPr>
          <w:rFonts w:hint="default" w:ascii="仿宋_GB2312" w:hAnsi="仿宋" w:eastAsia="仿宋_GB2312" w:cs="仿宋"/>
          <w:kern w:val="2"/>
          <w:sz w:val="32"/>
          <w:szCs w:val="32"/>
          <w:lang w:val="en-US" w:eastAsia="zh-CN" w:bidi="ar-SA"/>
        </w:rPr>
        <w:t>回复</w:t>
      </w:r>
      <w:r>
        <w:rPr>
          <w:rFonts w:hint="eastAsia" w:ascii="仿宋_GB2312" w:hAnsi="仿宋" w:eastAsia="仿宋_GB2312" w:cs="仿宋"/>
          <w:kern w:val="2"/>
          <w:sz w:val="32"/>
          <w:szCs w:val="32"/>
          <w:lang w:val="en-US" w:eastAsia="zh-CN" w:bidi="ar-SA"/>
        </w:rPr>
        <w:t>通过EMS</w:t>
      </w:r>
      <w:r>
        <w:rPr>
          <w:rFonts w:hint="default" w:ascii="仿宋_GB2312" w:hAnsi="仿宋" w:eastAsia="仿宋_GB2312" w:cs="仿宋"/>
          <w:kern w:val="2"/>
          <w:sz w:val="32"/>
          <w:szCs w:val="32"/>
          <w:lang w:val="en-US" w:eastAsia="zh-CN" w:bidi="ar-SA"/>
        </w:rPr>
        <w:t>邮寄给申请人</w:t>
      </w:r>
      <w:r>
        <w:rPr>
          <w:rFonts w:hint="eastAsia" w:ascii="仿宋_GB2312" w:hAnsi="仿宋" w:eastAsia="仿宋_GB2312" w:cs="仿宋"/>
          <w:kern w:val="2"/>
          <w:sz w:val="32"/>
          <w:szCs w:val="32"/>
          <w:lang w:val="en-US" w:eastAsia="zh-CN" w:bidi="ar-SA"/>
        </w:rPr>
        <w:t>，申请人拒收该信件</w:t>
      </w:r>
      <w:r>
        <w:rPr>
          <w:rFonts w:hint="default" w:ascii="仿宋_GB2312" w:hAnsi="仿宋" w:eastAsia="仿宋_GB2312" w:cs="仿宋"/>
          <w:kern w:val="2"/>
          <w:sz w:val="32"/>
          <w:szCs w:val="32"/>
          <w:lang w:val="en-US" w:eastAsia="zh-CN" w:bidi="ar-SA"/>
        </w:rPr>
        <w:t>。</w:t>
      </w:r>
      <w:r>
        <w:rPr>
          <w:rFonts w:hint="eastAsia" w:ascii="仿宋_GB2312" w:hAnsi="仿宋" w:eastAsia="仿宋_GB2312" w:cs="仿宋"/>
          <w:kern w:val="2"/>
          <w:sz w:val="32"/>
          <w:szCs w:val="32"/>
          <w:lang w:val="en-US" w:eastAsia="zh-CN" w:bidi="ar-SA"/>
        </w:rPr>
        <w:t>综上</w:t>
      </w:r>
      <w:r>
        <w:rPr>
          <w:rFonts w:hint="default" w:ascii="仿宋_GB2312" w:hAnsi="仿宋" w:eastAsia="仿宋_GB2312" w:cs="仿宋"/>
          <w:kern w:val="2"/>
          <w:sz w:val="32"/>
          <w:szCs w:val="32"/>
          <w:lang w:val="en-US" w:eastAsia="zh-CN" w:bidi="ar-SA"/>
        </w:rPr>
        <w:t>被申请人在法定期限内对</w:t>
      </w:r>
      <w:r>
        <w:rPr>
          <w:rFonts w:hint="eastAsia" w:ascii="仿宋_GB2312" w:hAnsi="仿宋" w:eastAsia="仿宋_GB2312" w:cs="仿宋"/>
          <w:kern w:val="2"/>
          <w:sz w:val="32"/>
          <w:szCs w:val="32"/>
          <w:lang w:val="en-US" w:eastAsia="zh-CN" w:bidi="ar-SA"/>
        </w:rPr>
        <w:t>投诉</w:t>
      </w:r>
      <w:r>
        <w:rPr>
          <w:rFonts w:hint="default" w:ascii="仿宋_GB2312" w:hAnsi="仿宋" w:eastAsia="仿宋_GB2312" w:cs="仿宋"/>
          <w:kern w:val="2"/>
          <w:sz w:val="32"/>
          <w:szCs w:val="32"/>
          <w:lang w:val="en-US" w:eastAsia="zh-CN" w:bidi="ar-SA"/>
        </w:rPr>
        <w:t>事项已进行</w:t>
      </w:r>
      <w:r>
        <w:rPr>
          <w:rFonts w:hint="eastAsia" w:ascii="仿宋_GB2312" w:hAnsi="仿宋" w:eastAsia="仿宋_GB2312" w:cs="仿宋"/>
          <w:kern w:val="2"/>
          <w:sz w:val="32"/>
          <w:szCs w:val="32"/>
          <w:lang w:val="en-US" w:eastAsia="zh-CN" w:bidi="ar-SA"/>
        </w:rPr>
        <w:t>告知</w:t>
      </w:r>
      <w:r>
        <w:rPr>
          <w:rFonts w:hint="default" w:ascii="仿宋_GB2312" w:hAnsi="仿宋" w:eastAsia="仿宋_GB2312" w:cs="仿宋"/>
          <w:kern w:val="2"/>
          <w:sz w:val="32"/>
          <w:szCs w:val="32"/>
          <w:lang w:val="en-US" w:eastAsia="zh-CN" w:bidi="ar-SA"/>
        </w:rPr>
        <w:t>和回复，</w:t>
      </w:r>
      <w:r>
        <w:rPr>
          <w:rFonts w:hint="eastAsia" w:ascii="仿宋_GB2312" w:hAnsi="仿宋" w:eastAsia="仿宋_GB2312" w:cs="仿宋"/>
          <w:kern w:val="2"/>
          <w:sz w:val="32"/>
          <w:szCs w:val="32"/>
          <w:lang w:val="en-US" w:eastAsia="zh-CN" w:bidi="ar-SA"/>
        </w:rPr>
        <w:t>履行了法定职责，</w:t>
      </w:r>
      <w:r>
        <w:rPr>
          <w:rFonts w:hint="default" w:ascii="仿宋_GB2312" w:hAnsi="仿宋" w:eastAsia="仿宋_GB2312" w:cs="仿宋"/>
          <w:kern w:val="2"/>
          <w:sz w:val="32"/>
          <w:szCs w:val="32"/>
          <w:lang w:val="en-US" w:eastAsia="zh-CN" w:bidi="ar-SA"/>
        </w:rPr>
        <w:t>程序合法。</w:t>
      </w:r>
    </w:p>
    <w:p w14:paraId="46BDF8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同时，邮寄送达是法律文书送达的一种有效方式，被申请人邮寄的投诉处理回复被投递至收件人，并在回执上注明了拒收日期，即使申请人拒收该信件，也应视为已送达。申请人因未接电话、拒收信件而认为被申请人未履行法定职责，本机关不予支持。</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驳回申请人的行政复议请求</w:t>
      </w:r>
      <w:r>
        <w:rPr>
          <w:rFonts w:hint="eastAsia" w:ascii="仿宋_GB2312" w:hAnsi="仿宋" w:eastAsia="仿宋_GB2312" w:cs="仿宋"/>
          <w:sz w:val="32"/>
          <w:szCs w:val="32"/>
        </w:rPr>
        <w:t>。</w:t>
      </w:r>
    </w:p>
    <w:p w14:paraId="68E234E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14:paraId="2C7B79E0">
      <w:pPr>
        <w:spacing w:line="576" w:lineRule="exact"/>
        <w:ind w:firstLine="5120" w:firstLineChars="16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38A84BD9">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二〇二五年三月十七日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006A68"/>
    <w:rsid w:val="0D802538"/>
    <w:rsid w:val="0FD00F18"/>
    <w:rsid w:val="10960B84"/>
    <w:rsid w:val="13DC42B1"/>
    <w:rsid w:val="148A41EB"/>
    <w:rsid w:val="14E63403"/>
    <w:rsid w:val="17ED4752"/>
    <w:rsid w:val="18216AB6"/>
    <w:rsid w:val="19856C4C"/>
    <w:rsid w:val="1C3E1D3E"/>
    <w:rsid w:val="1D440BA8"/>
    <w:rsid w:val="1DDD0197"/>
    <w:rsid w:val="2236436F"/>
    <w:rsid w:val="246F477F"/>
    <w:rsid w:val="25662FB2"/>
    <w:rsid w:val="25B0733F"/>
    <w:rsid w:val="25FF38FC"/>
    <w:rsid w:val="264F6618"/>
    <w:rsid w:val="27D94B49"/>
    <w:rsid w:val="29223C0A"/>
    <w:rsid w:val="29CD08C0"/>
    <w:rsid w:val="2A5C7D24"/>
    <w:rsid w:val="2C565BBC"/>
    <w:rsid w:val="2EC7748A"/>
    <w:rsid w:val="30225346"/>
    <w:rsid w:val="302F2A61"/>
    <w:rsid w:val="315A2087"/>
    <w:rsid w:val="326D31C6"/>
    <w:rsid w:val="336334D7"/>
    <w:rsid w:val="337A02B8"/>
    <w:rsid w:val="35ED10D9"/>
    <w:rsid w:val="362905E6"/>
    <w:rsid w:val="37261FA2"/>
    <w:rsid w:val="372919DB"/>
    <w:rsid w:val="377207A0"/>
    <w:rsid w:val="382877F5"/>
    <w:rsid w:val="42A617C8"/>
    <w:rsid w:val="42CF6009"/>
    <w:rsid w:val="4A4D73EF"/>
    <w:rsid w:val="4CDD5875"/>
    <w:rsid w:val="4FD21DB7"/>
    <w:rsid w:val="528B0930"/>
    <w:rsid w:val="529E22AA"/>
    <w:rsid w:val="52E64215"/>
    <w:rsid w:val="56B33D02"/>
    <w:rsid w:val="58C53C0D"/>
    <w:rsid w:val="591E2AC0"/>
    <w:rsid w:val="598F29D8"/>
    <w:rsid w:val="5C0F1C82"/>
    <w:rsid w:val="5C0F6FB7"/>
    <w:rsid w:val="5CC60AEB"/>
    <w:rsid w:val="5DA853E8"/>
    <w:rsid w:val="5DEC7A21"/>
    <w:rsid w:val="5F6B2D1C"/>
    <w:rsid w:val="5F930B54"/>
    <w:rsid w:val="63040BF8"/>
    <w:rsid w:val="64093C6C"/>
    <w:rsid w:val="642815EB"/>
    <w:rsid w:val="65622202"/>
    <w:rsid w:val="66A84B7E"/>
    <w:rsid w:val="69510DCD"/>
    <w:rsid w:val="6C5A2D68"/>
    <w:rsid w:val="6F18731D"/>
    <w:rsid w:val="6FA236D9"/>
    <w:rsid w:val="6FB41C3A"/>
    <w:rsid w:val="775D5288"/>
    <w:rsid w:val="78ED326F"/>
    <w:rsid w:val="7E155635"/>
    <w:rsid w:val="7E4A32D4"/>
    <w:rsid w:val="7EBF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1274</Words>
  <Characters>1346</Characters>
  <Lines>14</Lines>
  <Paragraphs>4</Paragraphs>
  <TotalTime>290</TotalTime>
  <ScaleCrop>false</ScaleCrop>
  <LinksUpToDate>false</LinksUpToDate>
  <CharactersWithSpaces>1416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