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77</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591F0D1">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李某某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申请人不服通化县市场监督管理局作出的通县市场依复〔2025〕第5号政府信息公开申请答复书，向通化县人民政府申请行政复议，本机关依法于2025年9月8日予以受理，本案现已审理终结。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bCs/>
          <w:sz w:val="32"/>
          <w:szCs w:val="32"/>
          <w:lang w:val="en-US"/>
        </w:rPr>
      </w:pPr>
      <w:r>
        <w:rPr>
          <w:rFonts w:hint="eastAsia" w:ascii="黑体" w:hAnsi="黑体" w:eastAsia="黑体" w:cs="黑体"/>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撤销被申请人作出的通县市场依复〔2025〕第5号政府信息公开申请答复书；2、责令被申请人重新公开申请的全部政府信息；3、确认被申请人在处理政府信息过程中存在程序违法、事实认定不清等问题。</w:t>
      </w:r>
    </w:p>
    <w:p w14:paraId="0BE817C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sz w:val="32"/>
          <w:szCs w:val="32"/>
          <w:lang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被申请人所作答复存在事实认定不清、法律适用错误、程序违法等问题。</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2890D1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一、申请人申请的部分信息属于行政决定类信息，直接影响申请人权益，被申请人以“过程性信息”规避公开，缺乏事实和法律依据。</w:t>
      </w:r>
    </w:p>
    <w:p w14:paraId="07BD4B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二、被申请人称“举报移交书、同类案件材料”等信息不存在，但未能提供充分证据证明已全面、合理检索。</w:t>
      </w:r>
    </w:p>
    <w:p w14:paraId="2ABDC0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三、法律适用错误。</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申请人申请公开的部分政府信息属于被申请人在履行行政管理工作中形成的过程性信息，依据《中华人民共和国政府信息公开条例》规定，可以不予公开；部分政府信息不存在，故没有可公开内容；同时申请人存在职业索赔行为。</w:t>
      </w:r>
    </w:p>
    <w:p w14:paraId="4F36F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rPr>
          <w:rFonts w:hint="eastAsia" w:ascii="仿宋_GB2312" w:hAnsi="仿宋" w:eastAsia="仿宋_GB2312" w:cs="仿宋"/>
          <w:sz w:val="32"/>
          <w:szCs w:val="32"/>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申请人购买商品后向被申请人进行举报，被申请人经调查作出不予立案处理决定。2025年7月25日，申请人向被申请人提交政府信息公开申请书，要求公开本次举报的：1、举报信息登记表；2、立案或不予立案审批表；3、举报处理情况告知书（含送达回证）；4、举报移交书及法律法规规定应公开的所有材料；5、市场监督管理局关于商家涉嫌违规行为的调查报告；6、行政决定的评审记录和相关决策依据；7、针对“通化天颐参业有限公司”的举报适用法律条款的同类案件；8、针对“通化天颐参业有限公司”的举报15个工作日未能作出答复的特殊情况告知书。2025年8月19日，被申请人作出通县市场依复〔2025〕第5号政府信息公开申请答复书，认定部分政府信息属于行政机关在履行行政管理职能过程中形成的过程性信息，决定不予公开，部分政府信息不存在。2025年8月20日，被申请人将答复书向申请人进行邮寄送达。2025年9月8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不服被申请人作出的政府信息公开答复书</w:t>
      </w:r>
      <w:r>
        <w:rPr>
          <w:rFonts w:hint="eastAsia" w:ascii="仿宋_GB2312" w:hAnsi="仿宋" w:eastAsia="仿宋_GB2312" w:cs="仿宋"/>
          <w:sz w:val="32"/>
          <w:szCs w:val="32"/>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600" w:lineRule="exact"/>
        <w:ind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2025年8-9月间，申请人在短时间内向本机关申请行政复议3次，其中2次是对举报的处理结果不服，1次是对举报处理情况申请政府信息公开的答复不服，申请人投诉举报、行政复议内容高度一致，表格化，模板化，同时有向商家索赔的行为。</w:t>
      </w:r>
    </w:p>
    <w:p w14:paraId="61C3871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kern w:val="2"/>
          <w:sz w:val="32"/>
          <w:szCs w:val="32"/>
          <w:lang w:val="en-US" w:eastAsia="zh-CN" w:bidi="ar-SA"/>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审理政府信息公开行政案件适用法律若干问题的解释》第一条第（五）项规定：“公民、法人或者其他组织认为下列涉政府信息公开行为侵犯其合法权益，依法提起行政诉讼的，人民法院应当受理：（五）认为行政机关在政府信息公开工作中的其他行为侵犯其合法权益的。”据此，公民有申请政府信息公开的权利，但对行政机关作出的政府信息公开答复</w:t>
      </w:r>
      <w:r>
        <w:rPr>
          <w:rFonts w:hint="eastAsia" w:ascii="仿宋_GB2312" w:hAnsi="仿宋" w:eastAsia="仿宋_GB2312" w:cs="仿宋"/>
          <w:sz w:val="32"/>
          <w:szCs w:val="32"/>
          <w:lang w:val="en-US" w:eastAsia="zh-CN"/>
        </w:rPr>
        <w:t>不服提起行政复议申请则需与该行为存在法律上的利害关系。</w:t>
      </w:r>
      <w:r>
        <w:rPr>
          <w:rFonts w:hint="default" w:ascii="仿宋_GB2312" w:hAnsi="仿宋" w:eastAsia="仿宋_GB2312" w:cs="仿宋"/>
          <w:sz w:val="32"/>
          <w:szCs w:val="32"/>
          <w:lang w:val="en-US" w:eastAsia="zh-CN"/>
        </w:rPr>
        <w:t>本案中，申请人</w:t>
      </w:r>
      <w:r>
        <w:rPr>
          <w:rFonts w:hint="eastAsia" w:ascii="仿宋_GB2312" w:hAnsi="仿宋" w:eastAsia="仿宋_GB2312" w:cs="仿宋"/>
          <w:sz w:val="32"/>
          <w:szCs w:val="32"/>
          <w:lang w:val="en-US" w:eastAsia="zh-CN"/>
        </w:rPr>
        <w:t>在短时间内</w:t>
      </w:r>
      <w:r>
        <w:rPr>
          <w:rFonts w:hint="default" w:ascii="仿宋_GB2312" w:hAnsi="仿宋" w:eastAsia="仿宋_GB2312" w:cs="仿宋"/>
          <w:sz w:val="32"/>
          <w:szCs w:val="32"/>
          <w:lang w:val="en-US" w:eastAsia="zh-CN"/>
        </w:rPr>
        <w:t>向本机关提起行政复议申请</w:t>
      </w:r>
      <w:r>
        <w:rPr>
          <w:rFonts w:hint="eastAsia" w:ascii="仿宋_GB2312" w:hAnsi="仿宋" w:eastAsia="仿宋_GB2312" w:cs="仿宋"/>
          <w:sz w:val="32"/>
          <w:szCs w:val="32"/>
          <w:lang w:val="en-US" w:eastAsia="zh-CN"/>
        </w:rPr>
        <w:t>3次，对1次举报结果申请政府信息公开。</w:t>
      </w:r>
      <w:r>
        <w:rPr>
          <w:rFonts w:hint="default" w:ascii="仿宋_GB2312" w:hAnsi="仿宋" w:eastAsia="仿宋_GB2312" w:cs="仿宋"/>
          <w:sz w:val="32"/>
          <w:szCs w:val="32"/>
          <w:lang w:val="en-US" w:eastAsia="zh-CN"/>
        </w:rPr>
        <w:t>从其投诉举报、信息公开、行政复议的重复性、频繁性特征判断，申请人</w:t>
      </w:r>
      <w:r>
        <w:rPr>
          <w:rFonts w:hint="eastAsia" w:ascii="仿宋_GB2312" w:hAnsi="仿宋" w:eastAsia="仿宋_GB2312" w:cs="仿宋"/>
          <w:sz w:val="32"/>
          <w:szCs w:val="32"/>
          <w:lang w:val="en-US" w:eastAsia="zh-CN"/>
        </w:rPr>
        <w:t>行为不属于正常</w:t>
      </w:r>
      <w:r>
        <w:rPr>
          <w:rFonts w:hint="default" w:ascii="仿宋_GB2312" w:hAnsi="仿宋" w:eastAsia="仿宋_GB2312" w:cs="仿宋"/>
          <w:sz w:val="32"/>
          <w:szCs w:val="32"/>
          <w:lang w:val="en-US" w:eastAsia="zh-CN"/>
        </w:rPr>
        <w:t>生活消费，其申请政府信息公开和提起行政复议申请的目的是为了向行政机关施压获得商家的索赔。被申请人的</w:t>
      </w:r>
      <w:r>
        <w:rPr>
          <w:rFonts w:hint="eastAsia" w:ascii="仿宋_GB2312" w:hAnsi="仿宋" w:eastAsia="仿宋_GB2312" w:cs="仿宋"/>
          <w:sz w:val="32"/>
          <w:szCs w:val="32"/>
          <w:lang w:val="en-US" w:eastAsia="zh-CN"/>
        </w:rPr>
        <w:t>政府</w:t>
      </w:r>
      <w:r>
        <w:rPr>
          <w:rFonts w:hint="default" w:ascii="仿宋_GB2312" w:hAnsi="仿宋" w:eastAsia="仿宋_GB2312" w:cs="仿宋"/>
          <w:sz w:val="32"/>
          <w:szCs w:val="32"/>
          <w:lang w:val="en-US" w:eastAsia="zh-CN"/>
        </w:rPr>
        <w:t>信息公开答复未对申请人设定权利义务，亦未对申请人的合法权益产生任何实际影响，申请人与被申请人的</w:t>
      </w:r>
      <w:r>
        <w:rPr>
          <w:rFonts w:hint="eastAsia" w:ascii="仿宋_GB2312" w:hAnsi="仿宋" w:eastAsia="仿宋_GB2312" w:cs="仿宋"/>
          <w:sz w:val="32"/>
          <w:szCs w:val="32"/>
          <w:lang w:val="en-US" w:eastAsia="zh-CN"/>
        </w:rPr>
        <w:t>政府</w:t>
      </w:r>
      <w:r>
        <w:rPr>
          <w:rFonts w:hint="default" w:ascii="仿宋_GB2312" w:hAnsi="仿宋" w:eastAsia="仿宋_GB2312" w:cs="仿宋"/>
          <w:sz w:val="32"/>
          <w:szCs w:val="32"/>
          <w:lang w:val="en-US" w:eastAsia="zh-CN"/>
        </w:rPr>
        <w:t>信息公开答复行为没有利害关系，不具有行政复议申请人资格。</w:t>
      </w:r>
    </w:p>
    <w:p w14:paraId="70CE1D8E">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2A3473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leftChars="0"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BC2320"/>
    <w:rsid w:val="04BE40E0"/>
    <w:rsid w:val="04BE5B43"/>
    <w:rsid w:val="057E4E8F"/>
    <w:rsid w:val="06BA48D6"/>
    <w:rsid w:val="076918F8"/>
    <w:rsid w:val="078908E9"/>
    <w:rsid w:val="087C4131"/>
    <w:rsid w:val="09DB0EDB"/>
    <w:rsid w:val="0CD05820"/>
    <w:rsid w:val="0D006A68"/>
    <w:rsid w:val="0D802538"/>
    <w:rsid w:val="0E005F06"/>
    <w:rsid w:val="10960B84"/>
    <w:rsid w:val="13DC42B1"/>
    <w:rsid w:val="14237327"/>
    <w:rsid w:val="148A41EB"/>
    <w:rsid w:val="14E63403"/>
    <w:rsid w:val="15A50451"/>
    <w:rsid w:val="17ED4752"/>
    <w:rsid w:val="18BC0321"/>
    <w:rsid w:val="19856C4C"/>
    <w:rsid w:val="1AB84DFF"/>
    <w:rsid w:val="1B966EEF"/>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C565BBC"/>
    <w:rsid w:val="2EC7748A"/>
    <w:rsid w:val="2F0A3A24"/>
    <w:rsid w:val="30225346"/>
    <w:rsid w:val="302F2A61"/>
    <w:rsid w:val="304C13B4"/>
    <w:rsid w:val="315A2087"/>
    <w:rsid w:val="326D31C6"/>
    <w:rsid w:val="337A02B8"/>
    <w:rsid w:val="341D3908"/>
    <w:rsid w:val="34552FF5"/>
    <w:rsid w:val="345C6974"/>
    <w:rsid w:val="35ED10D9"/>
    <w:rsid w:val="362905E6"/>
    <w:rsid w:val="37261FA2"/>
    <w:rsid w:val="372919DB"/>
    <w:rsid w:val="377207A0"/>
    <w:rsid w:val="37B73FD6"/>
    <w:rsid w:val="382877F5"/>
    <w:rsid w:val="3F3E5EA9"/>
    <w:rsid w:val="42A617C8"/>
    <w:rsid w:val="459C7131"/>
    <w:rsid w:val="49FA4F7E"/>
    <w:rsid w:val="4A4D73EF"/>
    <w:rsid w:val="4A7C4B08"/>
    <w:rsid w:val="4B5E0F27"/>
    <w:rsid w:val="4CDD5875"/>
    <w:rsid w:val="4CE05E98"/>
    <w:rsid w:val="4D2E492A"/>
    <w:rsid w:val="4D8B094F"/>
    <w:rsid w:val="4E6B6B36"/>
    <w:rsid w:val="4FD21DB7"/>
    <w:rsid w:val="50A1152C"/>
    <w:rsid w:val="50B74693"/>
    <w:rsid w:val="50F5042E"/>
    <w:rsid w:val="510C31D4"/>
    <w:rsid w:val="528B0930"/>
    <w:rsid w:val="52E64215"/>
    <w:rsid w:val="56036DFD"/>
    <w:rsid w:val="56475E57"/>
    <w:rsid w:val="56B33D02"/>
    <w:rsid w:val="585264A2"/>
    <w:rsid w:val="58C53C0D"/>
    <w:rsid w:val="591E2AC0"/>
    <w:rsid w:val="598F29D8"/>
    <w:rsid w:val="599110DD"/>
    <w:rsid w:val="599F662C"/>
    <w:rsid w:val="5C0F1C82"/>
    <w:rsid w:val="5C0F6FB7"/>
    <w:rsid w:val="5CC60AEB"/>
    <w:rsid w:val="5DA853E8"/>
    <w:rsid w:val="5DEC7A21"/>
    <w:rsid w:val="5EE0300C"/>
    <w:rsid w:val="5F6B2D1C"/>
    <w:rsid w:val="5F930B54"/>
    <w:rsid w:val="626218D8"/>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07C3A1E"/>
    <w:rsid w:val="72231FFC"/>
    <w:rsid w:val="758F28DA"/>
    <w:rsid w:val="75BA494A"/>
    <w:rsid w:val="775D5288"/>
    <w:rsid w:val="777E6CB9"/>
    <w:rsid w:val="78ED326F"/>
    <w:rsid w:val="790463BB"/>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1775</Words>
  <Characters>1836</Characters>
  <Lines>14</Lines>
  <Paragraphs>4</Paragraphs>
  <TotalTime>14</TotalTime>
  <ScaleCrop>false</ScaleCrop>
  <LinksUpToDate>false</LinksUpToDate>
  <CharactersWithSpaces>1906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2026-03-05T02:15:17Z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