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4480" w:firstLineChars="14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35-36</w:t>
      </w:r>
      <w:r>
        <w:rPr>
          <w:rFonts w:hint="default" w:ascii="仿宋_GB2312" w:hAnsi="仿宋" w:eastAsia="仿宋_GB2312" w:cs="仿宋"/>
          <w:sz w:val="32"/>
          <w:szCs w:val="32"/>
          <w:lang w:val="en-US" w:eastAsia="zh-CN"/>
        </w:rPr>
        <w:t>号</w:t>
      </w: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尹某某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投诉是否受理的行政行为违法、不服通化县市场监督管理局对举报作出的不予立案处理决定。于2025年5月30日向通化县人民政府申请行政复议，本机关依法已予受理。经审查，以上两项行政复议申请系针对同一起投诉举报回复提出，具有关联性，本机关决定合并审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1、确认被申</w:t>
      </w:r>
      <w:r>
        <w:rPr>
          <w:rFonts w:hint="eastAsia" w:ascii="仿宋_GB2312" w:hAnsi="仿宋" w:eastAsia="仿宋_GB2312" w:cs="仿宋"/>
          <w:b w:val="0"/>
          <w:bCs w:val="0"/>
          <w:sz w:val="32"/>
          <w:szCs w:val="32"/>
          <w:lang w:eastAsia="zh-CN"/>
        </w:rPr>
        <w:t>请人</w:t>
      </w:r>
      <w:r>
        <w:rPr>
          <w:rFonts w:hint="eastAsia" w:ascii="仿宋_GB2312" w:hAnsi="仿宋" w:eastAsia="仿宋_GB2312" w:cs="仿宋"/>
          <w:sz w:val="32"/>
          <w:szCs w:val="32"/>
          <w:lang w:val="en-US" w:eastAsia="zh-CN"/>
        </w:rPr>
        <w:t>未在法定期限内告知投诉是否受理的行政行为违法；2、撤销被申请人对举报作出的不予立案处理决定；3、责令被申请人重新调查。</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eastAsia"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被申请人未依法履职，程序违法，应依法予以纠正。主要理由是：</w:t>
      </w:r>
    </w:p>
    <w:p w14:paraId="5F8CD73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一、被申请人收到投诉举报信件后，未将是否受理决定告知申请人，未依法履职。</w:t>
      </w:r>
    </w:p>
    <w:p w14:paraId="5D116A3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二、被申请人作出的不予立案处理决定缺乏事实与法律依据。</w:t>
      </w:r>
    </w:p>
    <w:p w14:paraId="1FF1449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default" w:eastAsia="仿宋_GB2312"/>
          <w:b w:val="0"/>
          <w:bCs w:val="0"/>
          <w:color w:val="000000"/>
          <w:sz w:val="32"/>
          <w:szCs w:val="32"/>
          <w:lang w:val="en-US" w:eastAsia="zh-CN"/>
        </w:rPr>
      </w:pPr>
      <w:r>
        <w:rPr>
          <w:rFonts w:hint="eastAsia" w:eastAsia="仿宋_GB2312"/>
          <w:b w:val="0"/>
          <w:bCs w:val="0"/>
          <w:color w:val="000000"/>
          <w:sz w:val="32"/>
          <w:szCs w:val="32"/>
          <w:lang w:val="en-US" w:eastAsia="zh-CN"/>
        </w:rPr>
        <w:t>三、被申请人未对违法行为进行全面调查，未全面履行法定职责。</w:t>
      </w:r>
    </w:p>
    <w:p w14:paraId="654B9E06">
      <w:p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被申请人对投诉</w:t>
      </w:r>
      <w:r>
        <w:rPr>
          <w:rFonts w:hint="eastAsia" w:ascii="仿宋_GB2312" w:hAnsi="宋体" w:eastAsia="仿宋_GB2312"/>
          <w:sz w:val="32"/>
          <w:szCs w:val="32"/>
        </w:rPr>
        <w:t>举报事项</w:t>
      </w:r>
      <w:r>
        <w:rPr>
          <w:rFonts w:hint="eastAsia" w:ascii="仿宋_GB2312" w:hAnsi="宋体" w:eastAsia="仿宋_GB2312"/>
          <w:sz w:val="32"/>
          <w:szCs w:val="32"/>
          <w:lang w:val="en-US" w:eastAsia="zh-CN"/>
        </w:rPr>
        <w:t>的</w:t>
      </w:r>
      <w:r>
        <w:rPr>
          <w:rFonts w:hint="eastAsia" w:ascii="仿宋_GB2312" w:hAnsi="宋体" w:eastAsia="仿宋_GB2312"/>
          <w:sz w:val="32"/>
          <w:szCs w:val="32"/>
        </w:rPr>
        <w:t>处理事实清楚、证据确凿、处理适当、程序合法</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主要理由是：</w:t>
      </w:r>
    </w:p>
    <w:p w14:paraId="0643CC1A">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一、被申请人在法定期限内将投诉举报处理告知书向申请人邮寄送达，对投诉举报事项的处理符合程序规定。</w:t>
      </w:r>
    </w:p>
    <w:p w14:paraId="5F84D969">
      <w:pPr>
        <w:numPr>
          <w:ilvl w:val="0"/>
          <w:numId w:val="0"/>
        </w:numPr>
        <w:spacing w:after="0" w:line="576" w:lineRule="exact"/>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二、被申请人对投诉进行了调解，按照举报线索开展调查，履行了法定职责。</w:t>
      </w:r>
    </w:p>
    <w:p w14:paraId="30F22028">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5月1日，申请人在案涉商家购买了韩国方便面，认为商品含有猪牛等动物源性成分且无中文标签。于2025年5月4日向被申请人邮寄信件进行投诉举报。2025年5月8日，被申请人收到投诉举报信件，受理后对投诉进行调解，因商家对申请人索要赔偿的诉求不予认可，被申请人作出终止调解决定。</w:t>
      </w:r>
      <w:r>
        <w:rPr>
          <w:rFonts w:hint="eastAsia" w:ascii="仿宋_GB2312" w:hAnsi="仿宋" w:eastAsia="仿宋_GB2312" w:cs="仿宋"/>
          <w:b w:val="0"/>
          <w:bCs w:val="0"/>
          <w:color w:val="auto"/>
          <w:sz w:val="32"/>
          <w:szCs w:val="32"/>
          <w:lang w:val="en-US" w:eastAsia="zh-CN"/>
        </w:rPr>
        <w:t>2025年5月14日，被</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申请人通过调查未发现案</w:t>
      </w:r>
      <w:r>
        <w:rPr>
          <w:rFonts w:hint="eastAsia" w:ascii="仿宋_GB2312" w:hAnsi="仿宋" w:eastAsia="仿宋_GB2312" w:cs="仿宋"/>
          <w:b w:val="0"/>
          <w:bCs w:val="0"/>
          <w:sz w:val="32"/>
          <w:szCs w:val="32"/>
          <w:lang w:val="en-US" w:eastAsia="zh-CN"/>
        </w:rPr>
        <w:t>涉商家存在违法行为，不符合</w:t>
      </w:r>
      <w:r>
        <w:rPr>
          <w:rFonts w:hint="eastAsia" w:ascii="Times New Roman" w:hAnsi="Times New Roman" w:eastAsia="仿宋_GB2312" w:cs="Times New Roman"/>
          <w:b w:val="0"/>
          <w:bCs w:val="0"/>
          <w:color w:val="000000"/>
          <w:sz w:val="32"/>
          <w:szCs w:val="32"/>
          <w:lang w:val="en-US" w:eastAsia="zh-CN"/>
        </w:rPr>
        <w:t>《市场监督管理行政处罚程序规定》第</w:t>
      </w:r>
      <w:r>
        <w:rPr>
          <w:rFonts w:hint="eastAsia" w:eastAsia="仿宋_GB2312" w:cs="Times New Roman"/>
          <w:b w:val="0"/>
          <w:bCs w:val="0"/>
          <w:color w:val="000000"/>
          <w:sz w:val="32"/>
          <w:szCs w:val="32"/>
          <w:lang w:val="en-US" w:eastAsia="zh-CN"/>
        </w:rPr>
        <w:t>十九条</w:t>
      </w:r>
      <w:r>
        <w:rPr>
          <w:rFonts w:hint="eastAsia" w:ascii="Times New Roman" w:hAnsi="Times New Roman" w:eastAsia="仿宋_GB2312" w:cs="Times New Roman"/>
          <w:b w:val="0"/>
          <w:bCs w:val="0"/>
          <w:color w:val="000000"/>
          <w:sz w:val="32"/>
          <w:szCs w:val="32"/>
          <w:lang w:val="en-US" w:eastAsia="zh-CN"/>
        </w:rPr>
        <w:t>第一款</w:t>
      </w:r>
      <w:r>
        <w:rPr>
          <w:rFonts w:hint="eastAsia" w:eastAsia="仿宋_GB2312" w:cs="Times New Roman"/>
          <w:b w:val="0"/>
          <w:bCs w:val="0"/>
          <w:color w:val="000000"/>
          <w:sz w:val="32"/>
          <w:szCs w:val="32"/>
          <w:lang w:val="en-US" w:eastAsia="zh-CN"/>
        </w:rPr>
        <w:t>的立案条件，</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决定。2025年5月16日，被申请人将投诉举报处理告知书向申请人邮寄送达。</w:t>
      </w:r>
      <w:r>
        <w:rPr>
          <w:rFonts w:hint="eastAsia" w:ascii="仿宋_GB2312" w:hAnsi="仿宋" w:eastAsia="仿宋_GB2312" w:cs="仿宋"/>
          <w:b w:val="0"/>
          <w:bCs w:val="0"/>
          <w:sz w:val="32"/>
          <w:szCs w:val="32"/>
          <w:lang w:val="en-US" w:eastAsia="zh-CN"/>
        </w:rPr>
        <w:t>2025年5月30日，申请人</w:t>
      </w:r>
      <w:r>
        <w:rPr>
          <w:rFonts w:hint="eastAsia" w:ascii="仿宋_GB2312" w:hAnsi="仿宋" w:eastAsia="仿宋_GB2312" w:cs="仿宋"/>
          <w:sz w:val="32"/>
          <w:szCs w:val="32"/>
          <w:lang w:val="en-US" w:eastAsia="zh-CN"/>
        </w:rPr>
        <w:t>请求确认被申请人未在法定期限内告知投诉是否受理的行政行为违法、不服被申请人对举报作出的不予立案处理决定</w:t>
      </w:r>
      <w:r>
        <w:rPr>
          <w:rFonts w:hint="eastAsia" w:ascii="仿宋_GB2312" w:hAnsi="仿宋" w:eastAsia="仿宋_GB2312" w:cs="仿宋"/>
          <w:b w:val="0"/>
          <w:bCs w:val="0"/>
          <w:sz w:val="32"/>
          <w:szCs w:val="32"/>
          <w:lang w:val="en-US" w:eastAsia="zh-CN"/>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申请人在全国12315平台共计进行了42次投诉，51次举报，2025年上半年就投诉举报事项向本机关申请行政复议3次。申请人投诉举报、行政复议申请内容高度一致，表格化，模板化。</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经查询，申请人仅在全国12315平台上就投诉</w:t>
      </w:r>
      <w:r>
        <w:rPr>
          <w:rFonts w:hint="eastAsia" w:ascii="仿宋_GB2312" w:hAnsi="仿宋" w:eastAsia="仿宋_GB2312" w:cs="仿宋"/>
          <w:sz w:val="32"/>
          <w:szCs w:val="32"/>
          <w:lang w:val="en-US" w:eastAsia="zh-CN"/>
        </w:rPr>
        <w:t>42</w:t>
      </w:r>
      <w:r>
        <w:rPr>
          <w:rFonts w:hint="default" w:ascii="仿宋_GB2312" w:hAnsi="仿宋" w:eastAsia="仿宋_GB2312" w:cs="仿宋"/>
          <w:sz w:val="32"/>
          <w:szCs w:val="32"/>
          <w:lang w:val="en-US" w:eastAsia="zh-CN"/>
        </w:rPr>
        <w:t>次，举报</w:t>
      </w:r>
      <w:r>
        <w:rPr>
          <w:rFonts w:hint="eastAsia" w:ascii="仿宋_GB2312" w:hAnsi="仿宋" w:eastAsia="仿宋_GB2312" w:cs="仿宋"/>
          <w:sz w:val="32"/>
          <w:szCs w:val="32"/>
          <w:lang w:val="en-US" w:eastAsia="zh-CN"/>
        </w:rPr>
        <w:t>51</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，申请人购买、使用商品的数量和投诉举报商品的次数明显超出合理生活消费范围，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，亦不会造成申请人权利义务的直接增加或减损。且</w:t>
      </w:r>
      <w:r>
        <w:rPr>
          <w:rFonts w:hint="eastAsia" w:ascii="仿宋_GB2312" w:hAnsi="仿宋" w:eastAsia="仿宋_GB2312" w:cs="仿宋"/>
          <w:sz w:val="32"/>
          <w:szCs w:val="32"/>
          <w:lang w:val="en-US" w:eastAsia="zh-CN"/>
        </w:rPr>
        <w:t>2025年上半年</w:t>
      </w:r>
      <w:r>
        <w:rPr>
          <w:rFonts w:hint="default" w:ascii="仿宋_GB2312" w:hAnsi="仿宋" w:eastAsia="仿宋_GB2312" w:cs="仿宋"/>
          <w:sz w:val="32"/>
          <w:szCs w:val="32"/>
          <w:lang w:val="en-US" w:eastAsia="zh-CN"/>
        </w:rPr>
        <w:t>，申请人在</w:t>
      </w:r>
      <w:r>
        <w:rPr>
          <w:rFonts w:hint="eastAsia" w:ascii="仿宋_GB2312" w:hAnsi="仿宋" w:eastAsia="仿宋_GB2312" w:cs="仿宋"/>
          <w:sz w:val="32"/>
          <w:szCs w:val="32"/>
          <w:lang w:val="en-US" w:eastAsia="zh-CN"/>
        </w:rPr>
        <w:t>我县</w:t>
      </w:r>
      <w:r>
        <w:rPr>
          <w:rFonts w:hint="default" w:ascii="仿宋_GB2312" w:hAnsi="仿宋" w:eastAsia="仿宋_GB2312" w:cs="仿宋"/>
          <w:sz w:val="32"/>
          <w:szCs w:val="32"/>
          <w:lang w:val="en-US" w:eastAsia="zh-CN"/>
        </w:rPr>
        <w:t>以不服市场监管部门对其投诉</w:t>
      </w:r>
      <w:r>
        <w:rPr>
          <w:rFonts w:hint="eastAsia" w:ascii="仿宋_GB2312" w:hAnsi="仿宋" w:eastAsia="仿宋_GB2312" w:cs="仿宋"/>
          <w:sz w:val="32"/>
          <w:szCs w:val="32"/>
          <w:lang w:val="en-US" w:eastAsia="zh-CN"/>
        </w:rPr>
        <w:t>举报</w:t>
      </w:r>
      <w:r>
        <w:rPr>
          <w:rFonts w:hint="default" w:ascii="仿宋_GB2312" w:hAnsi="仿宋" w:eastAsia="仿宋_GB2312" w:cs="仿宋"/>
          <w:sz w:val="32"/>
          <w:szCs w:val="32"/>
          <w:lang w:val="en-US" w:eastAsia="zh-CN"/>
        </w:rPr>
        <w:t>处理提起的行政复议申请</w:t>
      </w:r>
      <w:r>
        <w:rPr>
          <w:rFonts w:hint="eastAsia" w:ascii="仿宋_GB2312" w:hAnsi="仿宋" w:eastAsia="仿宋_GB2312" w:cs="仿宋"/>
          <w:sz w:val="32"/>
          <w:szCs w:val="32"/>
          <w:lang w:val="en-US" w:eastAsia="zh-CN"/>
        </w:rPr>
        <w:t>就达3</w:t>
      </w:r>
      <w:r>
        <w:rPr>
          <w:rFonts w:hint="default" w:ascii="仿宋_GB2312" w:hAnsi="仿宋" w:eastAsia="仿宋_GB2312" w:cs="仿宋"/>
          <w:sz w:val="32"/>
          <w:szCs w:val="32"/>
          <w:lang w:val="en-US" w:eastAsia="zh-CN"/>
        </w:rPr>
        <w:t>件，可见申请人并非为自身合法权益对相关违法行为进行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70CDEE10">
      <w:pPr>
        <w:numPr>
          <w:ilvl w:val="0"/>
          <w:numId w:val="0"/>
        </w:numPr>
        <w:spacing w:after="0" w:line="576" w:lineRule="exact"/>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申请人如不服本行政复议决定，可在接到本决定书之日起15日内，向人民法院提起行政诉讼。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七</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二十九</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696AD0"/>
    <w:rsid w:val="02E33476"/>
    <w:rsid w:val="04606361"/>
    <w:rsid w:val="04BE40E0"/>
    <w:rsid w:val="04F53275"/>
    <w:rsid w:val="05013ED4"/>
    <w:rsid w:val="057E4E8F"/>
    <w:rsid w:val="078E78DC"/>
    <w:rsid w:val="087C4131"/>
    <w:rsid w:val="08C734CC"/>
    <w:rsid w:val="0B704FAD"/>
    <w:rsid w:val="0D8B0A48"/>
    <w:rsid w:val="10960B84"/>
    <w:rsid w:val="11356B95"/>
    <w:rsid w:val="13DC42B1"/>
    <w:rsid w:val="143D7147"/>
    <w:rsid w:val="148A41EB"/>
    <w:rsid w:val="15C21CC4"/>
    <w:rsid w:val="165C118C"/>
    <w:rsid w:val="16741E3E"/>
    <w:rsid w:val="191B346D"/>
    <w:rsid w:val="19856C4C"/>
    <w:rsid w:val="1C3E1D3E"/>
    <w:rsid w:val="1D033515"/>
    <w:rsid w:val="20CC36ED"/>
    <w:rsid w:val="246F477F"/>
    <w:rsid w:val="25B0733F"/>
    <w:rsid w:val="26BE210E"/>
    <w:rsid w:val="27E5099D"/>
    <w:rsid w:val="280834D9"/>
    <w:rsid w:val="2C385A5F"/>
    <w:rsid w:val="2DB44070"/>
    <w:rsid w:val="30225346"/>
    <w:rsid w:val="30C5215E"/>
    <w:rsid w:val="316E64EE"/>
    <w:rsid w:val="326D31C6"/>
    <w:rsid w:val="337A02B8"/>
    <w:rsid w:val="345D21D3"/>
    <w:rsid w:val="35ED10D9"/>
    <w:rsid w:val="362905E6"/>
    <w:rsid w:val="37261FA2"/>
    <w:rsid w:val="372919DB"/>
    <w:rsid w:val="382877F5"/>
    <w:rsid w:val="395B2E4B"/>
    <w:rsid w:val="3A525087"/>
    <w:rsid w:val="3AA71671"/>
    <w:rsid w:val="3C082AF5"/>
    <w:rsid w:val="404C46EF"/>
    <w:rsid w:val="40925627"/>
    <w:rsid w:val="42A617C8"/>
    <w:rsid w:val="45395141"/>
    <w:rsid w:val="45B53373"/>
    <w:rsid w:val="490F6BB6"/>
    <w:rsid w:val="4A4D73EF"/>
    <w:rsid w:val="4BB1158A"/>
    <w:rsid w:val="4CDD5875"/>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1333E65"/>
    <w:rsid w:val="63040BF8"/>
    <w:rsid w:val="63FA7FB6"/>
    <w:rsid w:val="64093C6C"/>
    <w:rsid w:val="65622202"/>
    <w:rsid w:val="657923AC"/>
    <w:rsid w:val="6888136E"/>
    <w:rsid w:val="69510DCD"/>
    <w:rsid w:val="6C5A2D68"/>
    <w:rsid w:val="6D62665F"/>
    <w:rsid w:val="6DAD75FE"/>
    <w:rsid w:val="6F7A2F96"/>
    <w:rsid w:val="7670382E"/>
    <w:rsid w:val="774C4FD9"/>
    <w:rsid w:val="775D5288"/>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1759</Words>
  <Characters>1836</Characters>
  <Lines>0</Lines>
  <Paragraphs>0</Paragraphs>
  <TotalTime>12</TotalTime>
  <ScaleCrop>false</ScaleCrop>
  <LinksUpToDate>false</LinksUpToDate>
  <CharactersWithSpaces>1915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2026-03-05T01:32:43Z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