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33</w:t>
      </w:r>
      <w:r>
        <w:rPr>
          <w:rFonts w:ascii="仿宋_GB2312" w:hAnsi="仿宋" w:eastAsia="仿宋_GB2312" w:cs="仿宋"/>
          <w:sz w:val="32"/>
          <w:szCs w:val="32"/>
        </w:rPr>
        <w:t>号</w:t>
      </w:r>
    </w:p>
    <w:p w14:paraId="7636F45F">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陈某某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5BF87712">
      <w:pPr>
        <w:spacing w:line="576" w:lineRule="exact"/>
        <w:ind w:firstLine="640" w:firstLineChars="200"/>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申请人不服通化县市场监督管理局对举报作出的不予立案处理决定。于2025年5月23日向通化县人民政府申请行政复议，本机关依法予以受理，现已审理终结。</w:t>
      </w:r>
    </w:p>
    <w:p w14:paraId="3E45C978">
      <w:pPr>
        <w:spacing w:line="576" w:lineRule="exact"/>
        <w:ind w:firstLine="643" w:firstLineChars="200"/>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撤销被申请人对举报作出的不予立案处理决定；2、责令被申请人重新作出处理决定。</w:t>
      </w:r>
    </w:p>
    <w:p w14:paraId="25A7957E">
      <w:pPr>
        <w:spacing w:line="576" w:lineRule="exact"/>
        <w:ind w:firstLine="643" w:firstLineChars="200"/>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被申请人所作告知书在认定事实及适用法律依据方面缺乏合法性，应依法予以撤销</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5A2F78A8">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一、被申请人未告知不予立案的原因，未列明不予立案所适用的法律法规依据。</w:t>
      </w:r>
    </w:p>
    <w:p w14:paraId="0F23B3C8">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二、被申请人作出的具体行政行为无任何证据及法律支撑。</w:t>
      </w:r>
    </w:p>
    <w:p w14:paraId="5A03BB6F">
      <w:pPr>
        <w:spacing w:line="576"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lang w:val="en-US" w:eastAsia="zh-CN"/>
        </w:rPr>
        <w:t>被申请人已经依法及时对申请人的投诉举报进行了受理和答复，并且对投诉举报案件的调查和处理事实清楚、答复适当、合法有效。主要理由是：</w:t>
      </w:r>
    </w:p>
    <w:p w14:paraId="73904EE1">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一、被申请人对投诉进行了调解。</w:t>
      </w:r>
    </w:p>
    <w:p w14:paraId="563C8D0F">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default" w:ascii="仿宋_GB2312" w:hAnsi="仿宋" w:eastAsia="仿宋_GB2312" w:cs="仿宋"/>
          <w:sz w:val="32"/>
          <w:szCs w:val="32"/>
          <w:lang w:eastAsia="zh-CN"/>
        </w:rPr>
        <w:t>二</w:t>
      </w:r>
      <w:r>
        <w:rPr>
          <w:rFonts w:hint="eastAsia" w:ascii="仿宋_GB2312" w:hAnsi="仿宋" w:eastAsia="仿宋_GB2312" w:cs="仿宋"/>
          <w:sz w:val="32"/>
          <w:szCs w:val="32"/>
          <w:lang w:val="en-US" w:eastAsia="zh-CN"/>
        </w:rPr>
        <w:t>、经调查案涉企业使用委托商商品条码符合法律规定。</w:t>
      </w:r>
    </w:p>
    <w:p w14:paraId="400A2E36">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三、未发现投诉举报中所提产品标签分离情况。</w:t>
      </w:r>
    </w:p>
    <w:p w14:paraId="5060BA19">
      <w:pPr>
        <w:numPr>
          <w:ilvl w:val="0"/>
          <w:numId w:val="0"/>
        </w:num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四、被申请人在调查中发现案涉企业存在未在包装标注委托方名称和地址的违法行为，但企业已进行整改，被申请人认为案涉企业违法行为轻微，未造成危害后果，可以不予立案。</w:t>
      </w:r>
    </w:p>
    <w:p w14:paraId="4F36F5C2">
      <w:pPr>
        <w:keepNext w:val="0"/>
        <w:keepLines w:val="0"/>
        <w:widowControl w:val="0"/>
        <w:suppressLineNumbers w:val="0"/>
        <w:spacing w:before="0" w:beforeAutospacing="0" w:after="0" w:afterAutospacing="0" w:line="300" w:lineRule="auto"/>
        <w:ind w:left="0" w:right="0" w:firstLine="643" w:firstLineChars="200"/>
        <w:jc w:val="both"/>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2025年3月30日，申请人在拼多多购买了案涉玉米产品，认为该产品涉嫌违反《商品条码管理办法》，于</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日，</w:t>
      </w:r>
      <w:r>
        <w:rPr>
          <w:rFonts w:hint="eastAsia" w:ascii="仿宋_GB2312" w:hAnsi="仿宋" w:eastAsia="仿宋_GB2312" w:cs="仿宋"/>
          <w:sz w:val="32"/>
          <w:szCs w:val="32"/>
          <w:lang w:val="en-US" w:eastAsia="zh-CN"/>
        </w:rPr>
        <w:t>通过邮寄信件方式向被申请人投诉举报。被申请人收到投诉举报信件后，对投诉举报分别进行处理。被申请人对投诉进行调解，因被投诉人拒绝申请人索要赔偿的诉求，被申请人于2025年4月18日作出终止调解决定并告知申请人。被申请人调查后认为案涉企业不存在违反《商品条码管理办法》的行为，但产品包装未标注委托方名称和地址，确属违法行为，但案涉企业已进行改正，被申请人认为案涉企业违法行为轻微，未造成危害后果，于2025年4月30日作出不予立案处理决定，并将处理决定邮寄给申请人。2025年5月23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不服该处理决定</w:t>
      </w:r>
      <w:r>
        <w:rPr>
          <w:rFonts w:hint="eastAsia" w:ascii="仿宋_GB2312" w:hAnsi="仿宋" w:eastAsia="仿宋_GB2312" w:cs="仿宋"/>
          <w:sz w:val="32"/>
          <w:szCs w:val="32"/>
        </w:rPr>
        <w:t>，向本机关提出行政复议申请。</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w:t>
      </w:r>
      <w:r>
        <w:rPr>
          <w:rFonts w:hint="eastAsia" w:ascii="仿宋_GB2312" w:hAnsi="仿宋" w:eastAsia="仿宋_GB2312" w:cs="仿宋"/>
          <w:sz w:val="32"/>
          <w:szCs w:val="32"/>
          <w:lang w:val="en-US" w:eastAsia="zh-CN"/>
        </w:rPr>
        <w:t>第二款</w:t>
      </w:r>
      <w:r>
        <w:rPr>
          <w:rFonts w:hint="eastAsia" w:ascii="仿宋_GB2312" w:hAnsi="仿宋" w:eastAsia="仿宋_GB2312" w:cs="仿宋"/>
          <w:sz w:val="32"/>
          <w:szCs w:val="32"/>
        </w:rPr>
        <w:t>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具有处理职权。</w:t>
      </w:r>
    </w:p>
    <w:p w14:paraId="278ECB77">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的处理程序合法，履行了法定职责。</w:t>
      </w:r>
    </w:p>
    <w:p w14:paraId="3E3FD7BD">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w:t>
      </w:r>
      <w:r>
        <w:rPr>
          <w:rFonts w:hint="eastAsia" w:ascii="仿宋_GB2312" w:hAnsi="仿宋" w:eastAsia="仿宋_GB2312" w:cs="仿宋"/>
          <w:sz w:val="32"/>
          <w:szCs w:val="32"/>
          <w:lang w:val="en-US" w:eastAsia="zh-CN"/>
        </w:rPr>
        <w:t>对投诉举报进行了受理</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对投诉进行了调解，对举报作出不予立案处理决定</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并在法定期限内将不予立案情况告知申请人，被申请人对投诉举报事项的处理符合程序规定</w:t>
      </w:r>
      <w:r>
        <w:rPr>
          <w:rFonts w:hint="eastAsia" w:ascii="仿宋_GB2312" w:hAnsi="仿宋" w:eastAsia="仿宋_GB2312" w:cs="仿宋"/>
          <w:sz w:val="32"/>
          <w:szCs w:val="32"/>
        </w:rPr>
        <w:t>。</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三、被申请人</w:t>
      </w:r>
      <w:r>
        <w:rPr>
          <w:rFonts w:hint="eastAsia" w:ascii="仿宋_GB2312" w:hAnsi="仿宋" w:eastAsia="仿宋_GB2312" w:cs="仿宋"/>
          <w:sz w:val="32"/>
          <w:szCs w:val="32"/>
          <w:lang w:val="en-US" w:eastAsia="zh-CN"/>
        </w:rPr>
        <w:t>作出的举报处理决定</w:t>
      </w:r>
      <w:r>
        <w:rPr>
          <w:rFonts w:hint="eastAsia" w:ascii="仿宋_GB2312" w:hAnsi="仿宋" w:eastAsia="仿宋_GB2312" w:cs="仿宋"/>
          <w:sz w:val="32"/>
          <w:szCs w:val="32"/>
        </w:rPr>
        <w:t>认定事实清楚，适用法律正确。</w:t>
      </w:r>
    </w:p>
    <w:p w14:paraId="47CD79C4">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本案中，被申请人经过调查，查明案涉企业</w:t>
      </w:r>
      <w:r>
        <w:rPr>
          <w:rFonts w:hint="default" w:ascii="仿宋_GB2312" w:hAnsi="仿宋" w:eastAsia="仿宋_GB2312" w:cs="仿宋"/>
          <w:sz w:val="32"/>
          <w:szCs w:val="32"/>
          <w:lang w:val="en-US" w:eastAsia="zh-CN"/>
        </w:rPr>
        <w:t>受</w:t>
      </w:r>
      <w:r>
        <w:rPr>
          <w:rFonts w:hint="eastAsia" w:ascii="仿宋_GB2312" w:hAnsi="仿宋" w:eastAsia="仿宋_GB2312" w:cs="仿宋"/>
          <w:sz w:val="32"/>
          <w:szCs w:val="32"/>
          <w:lang w:val="en-US" w:eastAsia="zh-CN"/>
        </w:rPr>
        <w:t>吉林市</w:t>
      </w:r>
      <w:r>
        <w:rPr>
          <w:rFonts w:hint="default" w:ascii="仿宋_GB2312" w:hAnsi="仿宋" w:eastAsia="仿宋_GB2312" w:cs="仿宋"/>
          <w:sz w:val="32"/>
          <w:szCs w:val="32"/>
          <w:lang w:val="en-US" w:eastAsia="zh-CN"/>
        </w:rPr>
        <w:t>某</w:t>
      </w:r>
      <w:r>
        <w:rPr>
          <w:rFonts w:hint="eastAsia" w:ascii="仿宋_GB2312" w:hAnsi="仿宋" w:eastAsia="仿宋_GB2312" w:cs="仿宋"/>
          <w:sz w:val="32"/>
          <w:szCs w:val="32"/>
          <w:lang w:val="en-US" w:eastAsia="zh-CN"/>
        </w:rPr>
        <w:t>农业科技有限</w:t>
      </w:r>
      <w:r>
        <w:rPr>
          <w:rFonts w:hint="default" w:ascii="仿宋_GB2312" w:hAnsi="仿宋" w:eastAsia="仿宋_GB2312" w:cs="仿宋"/>
          <w:sz w:val="32"/>
          <w:szCs w:val="32"/>
          <w:lang w:val="en-US" w:eastAsia="zh-CN"/>
        </w:rPr>
        <w:t>公司委托生产了</w:t>
      </w:r>
      <w:r>
        <w:rPr>
          <w:rFonts w:hint="eastAsia" w:ascii="仿宋_GB2312" w:hAnsi="仿宋" w:eastAsia="仿宋_GB2312" w:cs="仿宋"/>
          <w:sz w:val="32"/>
          <w:szCs w:val="32"/>
          <w:lang w:val="en-US" w:eastAsia="zh-CN"/>
        </w:rPr>
        <w:t>案涉玉米</w:t>
      </w:r>
      <w:r>
        <w:rPr>
          <w:rFonts w:hint="default" w:ascii="仿宋_GB2312" w:hAnsi="仿宋" w:eastAsia="仿宋_GB2312" w:cs="仿宋"/>
          <w:sz w:val="32"/>
          <w:szCs w:val="32"/>
          <w:lang w:val="en-US" w:eastAsia="zh-CN"/>
        </w:rPr>
        <w:t>产品，</w:t>
      </w:r>
      <w:r>
        <w:rPr>
          <w:rFonts w:hint="eastAsia" w:ascii="仿宋_GB2312" w:hAnsi="仿宋" w:eastAsia="仿宋_GB2312" w:cs="仿宋"/>
          <w:sz w:val="32"/>
          <w:szCs w:val="32"/>
          <w:lang w:val="en-US" w:eastAsia="zh-CN"/>
        </w:rPr>
        <w:t>案涉企业</w:t>
      </w:r>
      <w:r>
        <w:rPr>
          <w:rFonts w:hint="default" w:ascii="仿宋_GB2312" w:hAnsi="仿宋" w:eastAsia="仿宋_GB2312" w:cs="仿宋"/>
          <w:sz w:val="32"/>
          <w:szCs w:val="32"/>
          <w:lang w:val="en-US" w:eastAsia="zh-CN"/>
        </w:rPr>
        <w:t>标注委托方商品条码符合商品条码使用管理规定。</w:t>
      </w:r>
      <w:r>
        <w:rPr>
          <w:rFonts w:hint="eastAsia" w:ascii="仿宋_GB2312" w:hAnsi="仿宋" w:eastAsia="仿宋_GB2312" w:cs="仿宋"/>
          <w:sz w:val="32"/>
          <w:szCs w:val="32"/>
          <w:lang w:val="en-US" w:eastAsia="zh-CN"/>
        </w:rPr>
        <w:t>同时</w:t>
      </w:r>
      <w:r>
        <w:rPr>
          <w:rFonts w:hint="default" w:ascii="仿宋_GB2312" w:hAnsi="仿宋" w:eastAsia="仿宋_GB2312" w:cs="仿宋"/>
          <w:sz w:val="32"/>
          <w:szCs w:val="32"/>
          <w:lang w:val="en-US" w:eastAsia="zh-CN"/>
        </w:rPr>
        <w:t>被申请人在调查中还发现</w:t>
      </w:r>
      <w:r>
        <w:rPr>
          <w:rFonts w:hint="eastAsia" w:ascii="仿宋_GB2312" w:hAnsi="仿宋" w:eastAsia="仿宋_GB2312" w:cs="仿宋"/>
          <w:sz w:val="32"/>
          <w:szCs w:val="32"/>
          <w:lang w:val="en-US" w:eastAsia="zh-CN"/>
        </w:rPr>
        <w:t>案涉企业</w:t>
      </w:r>
      <w:r>
        <w:rPr>
          <w:rFonts w:hint="default" w:ascii="仿宋_GB2312" w:hAnsi="仿宋" w:eastAsia="仿宋_GB2312" w:cs="仿宋"/>
          <w:sz w:val="32"/>
          <w:szCs w:val="32"/>
          <w:lang w:val="en-US" w:eastAsia="zh-CN"/>
        </w:rPr>
        <w:t>存在未</w:t>
      </w:r>
      <w:r>
        <w:rPr>
          <w:rFonts w:hint="eastAsia" w:ascii="仿宋_GB2312" w:hAnsi="仿宋" w:eastAsia="仿宋_GB2312" w:cs="仿宋"/>
          <w:sz w:val="32"/>
          <w:szCs w:val="32"/>
          <w:lang w:val="en-US" w:eastAsia="zh-CN"/>
        </w:rPr>
        <w:t>在</w:t>
      </w:r>
      <w:r>
        <w:rPr>
          <w:rFonts w:hint="default" w:ascii="仿宋_GB2312" w:hAnsi="仿宋" w:eastAsia="仿宋_GB2312" w:cs="仿宋"/>
          <w:sz w:val="32"/>
          <w:szCs w:val="32"/>
          <w:lang w:val="en-US" w:eastAsia="zh-CN"/>
        </w:rPr>
        <w:t>产品标签上标注委托方名称和地址的问题，该行为违反了《食品标识管理</w:t>
      </w:r>
      <w:r>
        <w:rPr>
          <w:rFonts w:hint="eastAsia" w:ascii="仿宋_GB2312" w:hAnsi="仿宋" w:eastAsia="仿宋_GB2312" w:cs="仿宋"/>
          <w:sz w:val="32"/>
          <w:szCs w:val="32"/>
          <w:lang w:val="en-US" w:eastAsia="zh-CN"/>
        </w:rPr>
        <w:t>规定</w:t>
      </w:r>
      <w:r>
        <w:rPr>
          <w:rFonts w:hint="default" w:ascii="仿宋_GB2312" w:hAnsi="仿宋" w:eastAsia="仿宋_GB2312" w:cs="仿宋"/>
          <w:sz w:val="32"/>
          <w:szCs w:val="32"/>
          <w:lang w:val="en-US" w:eastAsia="zh-CN"/>
        </w:rPr>
        <w:t>》第八条</w:t>
      </w:r>
      <w:r>
        <w:rPr>
          <w:rFonts w:hint="eastAsia" w:ascii="仿宋_GB2312" w:hAnsi="仿宋" w:eastAsia="仿宋_GB2312" w:cs="仿宋"/>
          <w:sz w:val="32"/>
          <w:szCs w:val="32"/>
          <w:lang w:val="en-US" w:eastAsia="zh-CN"/>
        </w:rPr>
        <w:t>第二款第（三）项、</w:t>
      </w:r>
      <w:r>
        <w:rPr>
          <w:rFonts w:hint="default" w:ascii="仿宋_GB2312" w:hAnsi="仿宋" w:eastAsia="仿宋_GB2312" w:cs="仿宋"/>
          <w:sz w:val="32"/>
          <w:szCs w:val="32"/>
          <w:lang w:val="en-US" w:eastAsia="zh-CN"/>
        </w:rPr>
        <w:t>《食品安全国家标准—预包装食品标签通则》（GB 7718-2011）</w:t>
      </w:r>
      <w:r>
        <w:rPr>
          <w:rFonts w:hint="eastAsia" w:ascii="仿宋_GB2312" w:hAnsi="仿宋" w:eastAsia="仿宋_GB2312" w:cs="仿宋"/>
          <w:sz w:val="32"/>
          <w:szCs w:val="32"/>
          <w:lang w:val="en-US" w:eastAsia="zh-CN"/>
        </w:rPr>
        <w:t>第</w:t>
      </w:r>
      <w:r>
        <w:rPr>
          <w:rFonts w:hint="default" w:ascii="仿宋_GB2312" w:hAnsi="仿宋" w:eastAsia="仿宋_GB2312" w:cs="仿宋"/>
          <w:sz w:val="32"/>
          <w:szCs w:val="32"/>
          <w:lang w:val="en-US" w:eastAsia="zh-CN"/>
        </w:rPr>
        <w:t>4.1.6.1.3</w:t>
      </w:r>
      <w:r>
        <w:rPr>
          <w:rFonts w:hint="eastAsia" w:ascii="仿宋_GB2312" w:hAnsi="仿宋" w:eastAsia="仿宋_GB2312" w:cs="仿宋"/>
          <w:sz w:val="32"/>
          <w:szCs w:val="32"/>
          <w:lang w:val="en-US" w:eastAsia="zh-CN"/>
        </w:rPr>
        <w:t>之</w:t>
      </w:r>
      <w:r>
        <w:rPr>
          <w:rFonts w:hint="default" w:ascii="仿宋_GB2312" w:hAnsi="仿宋" w:eastAsia="仿宋_GB2312" w:cs="仿宋"/>
          <w:sz w:val="32"/>
          <w:szCs w:val="32"/>
          <w:lang w:val="en-US" w:eastAsia="zh-CN"/>
        </w:rPr>
        <w:t>规定，</w:t>
      </w:r>
      <w:r>
        <w:rPr>
          <w:rFonts w:hint="eastAsia" w:ascii="仿宋_GB2312" w:hAnsi="仿宋" w:eastAsia="仿宋_GB2312" w:cs="仿宋"/>
          <w:sz w:val="32"/>
          <w:szCs w:val="32"/>
          <w:lang w:val="en-US" w:eastAsia="zh-CN"/>
        </w:rPr>
        <w:t>但企业已进行整改，且未造成危害后果，被申请人依据《市场监督管理行政处罚程序规定》第二十条第一款第（一)项作出不予立案处理决定并无不当。</w:t>
      </w:r>
    </w:p>
    <w:p w14:paraId="2CA5BDF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维持被申请人对举报作出的</w:t>
      </w:r>
      <w:r>
        <w:rPr>
          <w:rFonts w:hint="eastAsia" w:ascii="仿宋_GB2312" w:hAnsi="仿宋" w:eastAsia="仿宋_GB2312" w:cs="仿宋"/>
          <w:sz w:val="32"/>
          <w:szCs w:val="32"/>
          <w:lang w:val="en-US" w:eastAsia="zh-CN"/>
        </w:rPr>
        <w:t>不予立案</w:t>
      </w:r>
      <w:r>
        <w:rPr>
          <w:rFonts w:hint="eastAsia" w:ascii="仿宋_GB2312" w:hAnsi="仿宋" w:eastAsia="仿宋_GB2312" w:cs="仿宋"/>
          <w:sz w:val="32"/>
          <w:szCs w:val="32"/>
        </w:rPr>
        <w:t>处理决定。</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七</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二十二</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C2320"/>
    <w:rsid w:val="04BE40E0"/>
    <w:rsid w:val="057E4E8F"/>
    <w:rsid w:val="076918F8"/>
    <w:rsid w:val="078908E9"/>
    <w:rsid w:val="087C4131"/>
    <w:rsid w:val="09DB0EDB"/>
    <w:rsid w:val="0CD05820"/>
    <w:rsid w:val="0D006A68"/>
    <w:rsid w:val="0D802538"/>
    <w:rsid w:val="10960B84"/>
    <w:rsid w:val="13DC42B1"/>
    <w:rsid w:val="14237327"/>
    <w:rsid w:val="148A41EB"/>
    <w:rsid w:val="14E63403"/>
    <w:rsid w:val="15A50451"/>
    <w:rsid w:val="17ED4752"/>
    <w:rsid w:val="19856C4C"/>
    <w:rsid w:val="1C3E1D3E"/>
    <w:rsid w:val="1CD16A89"/>
    <w:rsid w:val="1D440BA8"/>
    <w:rsid w:val="1E8277E7"/>
    <w:rsid w:val="1EC56458"/>
    <w:rsid w:val="21BD6C6A"/>
    <w:rsid w:val="2236436F"/>
    <w:rsid w:val="246F477F"/>
    <w:rsid w:val="25B0733F"/>
    <w:rsid w:val="25FF38FC"/>
    <w:rsid w:val="264F6618"/>
    <w:rsid w:val="271F12F2"/>
    <w:rsid w:val="29223C0A"/>
    <w:rsid w:val="2A5C7D24"/>
    <w:rsid w:val="2C565BBC"/>
    <w:rsid w:val="2EC7748A"/>
    <w:rsid w:val="2F0A3A24"/>
    <w:rsid w:val="30225346"/>
    <w:rsid w:val="302F2A61"/>
    <w:rsid w:val="315A2087"/>
    <w:rsid w:val="326D31C6"/>
    <w:rsid w:val="337A02B8"/>
    <w:rsid w:val="34552FF5"/>
    <w:rsid w:val="345C6974"/>
    <w:rsid w:val="35ED10D9"/>
    <w:rsid w:val="362905E6"/>
    <w:rsid w:val="37261FA2"/>
    <w:rsid w:val="372919DB"/>
    <w:rsid w:val="377207A0"/>
    <w:rsid w:val="37B73FD6"/>
    <w:rsid w:val="382877F5"/>
    <w:rsid w:val="396069E9"/>
    <w:rsid w:val="3F3E5EA9"/>
    <w:rsid w:val="42A617C8"/>
    <w:rsid w:val="459C7131"/>
    <w:rsid w:val="49FA4F7E"/>
    <w:rsid w:val="4A4D73EF"/>
    <w:rsid w:val="4B5E0F27"/>
    <w:rsid w:val="4CDD5875"/>
    <w:rsid w:val="4CE05E98"/>
    <w:rsid w:val="4D2E492A"/>
    <w:rsid w:val="4FD21DB7"/>
    <w:rsid w:val="50A1152C"/>
    <w:rsid w:val="50F5042E"/>
    <w:rsid w:val="528B0930"/>
    <w:rsid w:val="52E64215"/>
    <w:rsid w:val="56475E57"/>
    <w:rsid w:val="56B33D02"/>
    <w:rsid w:val="585264A2"/>
    <w:rsid w:val="58C53C0D"/>
    <w:rsid w:val="591E2AC0"/>
    <w:rsid w:val="598F29D8"/>
    <w:rsid w:val="599110DD"/>
    <w:rsid w:val="5C0F1C82"/>
    <w:rsid w:val="5C0F6FB7"/>
    <w:rsid w:val="5CC60AEB"/>
    <w:rsid w:val="5DA853E8"/>
    <w:rsid w:val="5DEC7A21"/>
    <w:rsid w:val="5F6B2D1C"/>
    <w:rsid w:val="5F930B54"/>
    <w:rsid w:val="63040BF8"/>
    <w:rsid w:val="64093C6C"/>
    <w:rsid w:val="642815EB"/>
    <w:rsid w:val="645B5511"/>
    <w:rsid w:val="65622202"/>
    <w:rsid w:val="65EB1BB5"/>
    <w:rsid w:val="667C5CEA"/>
    <w:rsid w:val="66A84B7E"/>
    <w:rsid w:val="69510DCD"/>
    <w:rsid w:val="6A6E6107"/>
    <w:rsid w:val="6C5A2D68"/>
    <w:rsid w:val="6E243A09"/>
    <w:rsid w:val="6F18731D"/>
    <w:rsid w:val="6FA236D9"/>
    <w:rsid w:val="6FB41C3A"/>
    <w:rsid w:val="72231FFC"/>
    <w:rsid w:val="758F28DA"/>
    <w:rsid w:val="75BA494A"/>
    <w:rsid w:val="775D5288"/>
    <w:rsid w:val="78ED326F"/>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1717</Words>
  <Characters>1788</Characters>
  <Lines>14</Lines>
  <Paragraphs>4</Paragraphs>
  <TotalTime>19</TotalTime>
  <ScaleCrop>false</ScaleCrop>
  <LinksUpToDate>false</LinksUpToDate>
  <CharactersWithSpaces>1857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2026-03-05T01:31:28Z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