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440" w:firstLineChars="17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107</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color w:val="000000"/>
          <w:sz w:val="32"/>
          <w:szCs w:val="32"/>
          <w:lang w:val="en-US" w:eastAsia="zh-CN"/>
        </w:rPr>
        <w:t>刘某</w:t>
      </w:r>
    </w:p>
    <w:p w14:paraId="0B8ADE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申请人不服通化县市场监督管理局对举报作出的不予立案处理决定，向通化县人民政府申请行政复议，本机关依法于2025年11月12日予以受理，本案现已审理终结。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撤销被申请人作出的不予立案处理决定，并责令重新作出处理。</w:t>
      </w:r>
    </w:p>
    <w:p w14:paraId="579E61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cs="仿宋"/>
          <w:b w:val="0"/>
          <w:bCs w:val="0"/>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该举报事项不属于“违法行为轻微”范畴，被申请人据此作出不予立案处理决定属于法律适用错误</w:t>
      </w:r>
      <w:r>
        <w:rPr>
          <w:rFonts w:hint="eastAsia" w:ascii="仿宋_GB2312" w:hAnsi="仿宋" w:eastAsia="仿宋_GB2312" w:cs="仿宋"/>
          <w:b w:val="0"/>
          <w:bCs w:val="0"/>
          <w:sz w:val="32"/>
          <w:szCs w:val="32"/>
          <w:lang w:val="en-US" w:eastAsia="zh-CN"/>
        </w:rPr>
        <w:t>。</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3" w:firstLineChars="200"/>
        <w:textAlignment w:val="auto"/>
        <w:outlineLvl w:val="9"/>
        <w:rPr>
          <w:rFonts w:hint="eastAsia"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被申请人对举报事项的处理事实清楚、证据确凿、处理适当、程序合法，且申请人存在职业索赔行为。主要理由是：</w:t>
      </w:r>
    </w:p>
    <w:p w14:paraId="6BB6879D">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一、案涉商家违法行为轻微并及时改正，没有造成危害后果，被申请人依据《市场监督管理行政处罚程序规定》第二十条第一款第（一)项作出不予立案处理决定并无不当。</w:t>
      </w:r>
    </w:p>
    <w:p w14:paraId="1A631A8A">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二、申请人存在职业索赔行为。</w:t>
      </w:r>
    </w:p>
    <w:p w14:paraId="535F506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kern w:val="2"/>
          <w:sz w:val="32"/>
          <w:szCs w:val="32"/>
          <w:lang w:val="en-US" w:eastAsia="zh-CN" w:bidi="ar-SA"/>
        </w:rPr>
        <w:t>2025年11月2日，申请人购买了案涉商家销售的口罩和白酒，认为商家存在违法行为</w:t>
      </w:r>
      <w:r>
        <w:rPr>
          <w:rFonts w:hint="eastAsia" w:ascii="仿宋_GB2312" w:hAnsi="仿宋" w:eastAsia="仿宋_GB2312" w:cs="仿宋"/>
          <w:b w:val="0"/>
          <w:bCs w:val="0"/>
          <w:sz w:val="32"/>
          <w:szCs w:val="32"/>
          <w:lang w:val="en-US" w:eastAsia="zh-CN"/>
        </w:rPr>
        <w:t>，于2025年11月6日</w:t>
      </w:r>
      <w:r>
        <w:rPr>
          <w:rFonts w:hint="eastAsia" w:ascii="仿宋_GB2312" w:hAnsi="仿宋" w:eastAsia="仿宋_GB2312" w:cs="仿宋"/>
          <w:b w:val="0"/>
          <w:bCs w:val="0"/>
          <w:kern w:val="2"/>
          <w:sz w:val="32"/>
          <w:szCs w:val="32"/>
          <w:lang w:val="en-US" w:eastAsia="zh-CN" w:bidi="ar-SA"/>
        </w:rPr>
        <w:t>通过全国12315平台向被申请人进行举报。经调查，案涉商家所售白酒已无库存，现场检查时也无口罩在售。2025年11月10日，被申请人认为</w:t>
      </w:r>
      <w:r>
        <w:rPr>
          <w:rFonts w:hint="eastAsia" w:ascii="仿宋_GB2312" w:hAnsi="仿宋" w:eastAsia="仿宋_GB2312" w:cs="仿宋"/>
          <w:sz w:val="32"/>
          <w:szCs w:val="32"/>
          <w:lang w:val="en-US" w:eastAsia="zh-CN"/>
        </w:rPr>
        <w:t>案涉商家违法行为轻微并及时改正，没有造成危害后果，依据《市场监督管理行政处罚程序规定》第二十条第一款第（一)项作出不予立案处理决定，并于次日将举报处理告知书通过全国12315平台向申请人告知。2025年11月12日，申请人不服被申请人对举报作出的处理决定，向本机关申请行政复议。</w:t>
      </w:r>
    </w:p>
    <w:p w14:paraId="5871F1D6">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申请人在全国12315平台共计进行了215次投诉，41次举报。2025年就投诉举报事项向本机关申请行政复议4次。申请人</w:t>
      </w:r>
      <w:r>
        <w:rPr>
          <w:rFonts w:hint="eastAsia" w:ascii="仿宋_GB2312" w:eastAsia="仿宋_GB2312"/>
          <w:sz w:val="32"/>
          <w:szCs w:val="32"/>
        </w:rPr>
        <w:t>针对同行业经营者反复购买相同或相似的商品，并以相同或相似商品为标的物</w:t>
      </w:r>
      <w:r>
        <w:rPr>
          <w:rFonts w:hint="eastAsia" w:ascii="仿宋_GB2312" w:eastAsia="仿宋_GB2312"/>
          <w:sz w:val="32"/>
          <w:szCs w:val="32"/>
          <w:lang w:val="en-US" w:eastAsia="zh-CN"/>
        </w:rPr>
        <w:t>进行</w:t>
      </w:r>
      <w:r>
        <w:rPr>
          <w:rFonts w:hint="eastAsia" w:ascii="仿宋_GB2312" w:eastAsia="仿宋_GB2312"/>
          <w:sz w:val="32"/>
          <w:szCs w:val="32"/>
        </w:rPr>
        <w:t>举报</w:t>
      </w:r>
      <w:r>
        <w:rPr>
          <w:rFonts w:hint="eastAsia" w:ascii="仿宋_GB2312" w:eastAsia="仿宋_GB2312"/>
          <w:sz w:val="32"/>
          <w:szCs w:val="32"/>
          <w:lang w:eastAsia="zh-CN"/>
        </w:rPr>
        <w:t>，</w:t>
      </w:r>
      <w:r>
        <w:rPr>
          <w:rFonts w:hint="eastAsia" w:ascii="仿宋_GB2312" w:eastAsia="仿宋_GB2312"/>
          <w:sz w:val="32"/>
          <w:szCs w:val="32"/>
          <w:lang w:val="en-US" w:eastAsia="zh-CN"/>
        </w:rPr>
        <w:t>同时</w:t>
      </w:r>
      <w:r>
        <w:rPr>
          <w:rFonts w:hint="eastAsia" w:ascii="仿宋_GB2312" w:hAnsi="仿宋" w:eastAsia="仿宋_GB2312" w:cs="仿宋"/>
          <w:sz w:val="32"/>
          <w:szCs w:val="32"/>
          <w:lang w:val="en-US" w:eastAsia="zh-CN"/>
        </w:rPr>
        <w:t>投诉举报、行政复议申请内容高度一致，表格化，模板化。</w:t>
      </w:r>
    </w:p>
    <w:p w14:paraId="61C3871F">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3BE8EB4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申请人不具有申请行政复议的主体资格。</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w:t>
      </w:r>
      <w:r>
        <w:rPr>
          <w:rFonts w:hint="eastAsia" w:ascii="仿宋_GB2312" w:hAnsi="仿宋" w:eastAsia="仿宋_GB2312" w:cs="仿宋"/>
          <w:sz w:val="32"/>
          <w:szCs w:val="32"/>
          <w:lang w:val="en-US" w:eastAsia="zh-CN"/>
        </w:rPr>
        <w:t>申请人在全国12315平台共计进行了215次投诉，41次举报。2025年对4次投诉举报的处理结果申请了行政复议。申请人购买、使用商品的数量和投诉举报商品的次数明显超出合理生活消费范围，</w:t>
      </w:r>
      <w:r>
        <w:rPr>
          <w:rFonts w:hint="default" w:ascii="仿宋_GB2312" w:hAnsi="仿宋" w:eastAsia="仿宋_GB2312" w:cs="仿宋"/>
          <w:sz w:val="32"/>
          <w:szCs w:val="32"/>
          <w:lang w:val="en-US" w:eastAsia="zh-CN"/>
        </w:rPr>
        <w:t>足以认定申请人向市场监督管理部门进行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557F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A45F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3277CE"/>
    <w:rsid w:val="04BC2320"/>
    <w:rsid w:val="04BE40E0"/>
    <w:rsid w:val="04BE5B43"/>
    <w:rsid w:val="057E4E8F"/>
    <w:rsid w:val="06BA48D6"/>
    <w:rsid w:val="076918F8"/>
    <w:rsid w:val="078908E9"/>
    <w:rsid w:val="087C4131"/>
    <w:rsid w:val="09DB0EDB"/>
    <w:rsid w:val="0A8E7DAC"/>
    <w:rsid w:val="0BF973E5"/>
    <w:rsid w:val="0CD05820"/>
    <w:rsid w:val="0D006A68"/>
    <w:rsid w:val="0D17250C"/>
    <w:rsid w:val="0D802538"/>
    <w:rsid w:val="0E005F06"/>
    <w:rsid w:val="10960B84"/>
    <w:rsid w:val="13DC42B1"/>
    <w:rsid w:val="14237327"/>
    <w:rsid w:val="148A41EB"/>
    <w:rsid w:val="14E63403"/>
    <w:rsid w:val="15A50451"/>
    <w:rsid w:val="17ED4752"/>
    <w:rsid w:val="18263874"/>
    <w:rsid w:val="18BC0321"/>
    <w:rsid w:val="19856C4C"/>
    <w:rsid w:val="1AB84DFF"/>
    <w:rsid w:val="1B966EEF"/>
    <w:rsid w:val="1BEB4C8D"/>
    <w:rsid w:val="1C3E1D3E"/>
    <w:rsid w:val="1CD16A89"/>
    <w:rsid w:val="1D440BA8"/>
    <w:rsid w:val="1E8277E7"/>
    <w:rsid w:val="1EC56458"/>
    <w:rsid w:val="21BD6C6A"/>
    <w:rsid w:val="2236436F"/>
    <w:rsid w:val="246F477F"/>
    <w:rsid w:val="24C34ACD"/>
    <w:rsid w:val="25B0733F"/>
    <w:rsid w:val="25FF38FC"/>
    <w:rsid w:val="264F6618"/>
    <w:rsid w:val="271F12F2"/>
    <w:rsid w:val="28C66939"/>
    <w:rsid w:val="29223C0A"/>
    <w:rsid w:val="29461CB1"/>
    <w:rsid w:val="2A5C7D24"/>
    <w:rsid w:val="2A955701"/>
    <w:rsid w:val="2C565BBC"/>
    <w:rsid w:val="2EC7748A"/>
    <w:rsid w:val="2F0A3A24"/>
    <w:rsid w:val="30225346"/>
    <w:rsid w:val="302A0A27"/>
    <w:rsid w:val="302F2A61"/>
    <w:rsid w:val="315A2087"/>
    <w:rsid w:val="322C74BF"/>
    <w:rsid w:val="326D31C6"/>
    <w:rsid w:val="337A02B8"/>
    <w:rsid w:val="341D3908"/>
    <w:rsid w:val="34552FF5"/>
    <w:rsid w:val="345C6974"/>
    <w:rsid w:val="35A55A5C"/>
    <w:rsid w:val="35ED10D9"/>
    <w:rsid w:val="362905E6"/>
    <w:rsid w:val="37261FA2"/>
    <w:rsid w:val="372919DB"/>
    <w:rsid w:val="377207A0"/>
    <w:rsid w:val="37B73FD6"/>
    <w:rsid w:val="382877F5"/>
    <w:rsid w:val="399C13CD"/>
    <w:rsid w:val="39D05B1B"/>
    <w:rsid w:val="3DE62AF3"/>
    <w:rsid w:val="3F3E5EA9"/>
    <w:rsid w:val="42A617C8"/>
    <w:rsid w:val="459C7131"/>
    <w:rsid w:val="48BC0DDD"/>
    <w:rsid w:val="49FA4F7E"/>
    <w:rsid w:val="4A4D73EF"/>
    <w:rsid w:val="4A7C4B08"/>
    <w:rsid w:val="4A7F261A"/>
    <w:rsid w:val="4B5E0F27"/>
    <w:rsid w:val="4CDD5875"/>
    <w:rsid w:val="4CE05E98"/>
    <w:rsid w:val="4D2E492A"/>
    <w:rsid w:val="4D8B094F"/>
    <w:rsid w:val="4E6B6B36"/>
    <w:rsid w:val="4E9E7623"/>
    <w:rsid w:val="4F111E0D"/>
    <w:rsid w:val="4FD21DB7"/>
    <w:rsid w:val="50A1152C"/>
    <w:rsid w:val="50B74693"/>
    <w:rsid w:val="50F5042E"/>
    <w:rsid w:val="510C31D4"/>
    <w:rsid w:val="51A015EE"/>
    <w:rsid w:val="51D07D5D"/>
    <w:rsid w:val="528B0930"/>
    <w:rsid w:val="52E64215"/>
    <w:rsid w:val="53077EB7"/>
    <w:rsid w:val="5560063A"/>
    <w:rsid w:val="56036DFD"/>
    <w:rsid w:val="56475E57"/>
    <w:rsid w:val="56B33D02"/>
    <w:rsid w:val="585264A2"/>
    <w:rsid w:val="58C53C0D"/>
    <w:rsid w:val="58EE1B6D"/>
    <w:rsid w:val="591E2AC0"/>
    <w:rsid w:val="598F29D8"/>
    <w:rsid w:val="599110DD"/>
    <w:rsid w:val="599F662C"/>
    <w:rsid w:val="5B621DCA"/>
    <w:rsid w:val="5B6E06CC"/>
    <w:rsid w:val="5C0F1C82"/>
    <w:rsid w:val="5C0F6FB7"/>
    <w:rsid w:val="5CC60AEB"/>
    <w:rsid w:val="5DA853E8"/>
    <w:rsid w:val="5DEC7A21"/>
    <w:rsid w:val="5EE0300C"/>
    <w:rsid w:val="5EF83D63"/>
    <w:rsid w:val="5F6B2D1C"/>
    <w:rsid w:val="5F930B54"/>
    <w:rsid w:val="61160F9E"/>
    <w:rsid w:val="626218D8"/>
    <w:rsid w:val="63040BF8"/>
    <w:rsid w:val="64093C6C"/>
    <w:rsid w:val="64225A53"/>
    <w:rsid w:val="642815EB"/>
    <w:rsid w:val="645B5511"/>
    <w:rsid w:val="655D4A37"/>
    <w:rsid w:val="65622202"/>
    <w:rsid w:val="65EB1BB5"/>
    <w:rsid w:val="667C5CEA"/>
    <w:rsid w:val="66A84B7E"/>
    <w:rsid w:val="69510DCD"/>
    <w:rsid w:val="6A6E6107"/>
    <w:rsid w:val="6A821CBF"/>
    <w:rsid w:val="6AAA35A7"/>
    <w:rsid w:val="6B6E1734"/>
    <w:rsid w:val="6C5A2D68"/>
    <w:rsid w:val="6E243A09"/>
    <w:rsid w:val="6E8F10AB"/>
    <w:rsid w:val="6F18731D"/>
    <w:rsid w:val="6FA236D9"/>
    <w:rsid w:val="6FB41C3A"/>
    <w:rsid w:val="707C3A1E"/>
    <w:rsid w:val="71A52638"/>
    <w:rsid w:val="72231FFC"/>
    <w:rsid w:val="73DD4C96"/>
    <w:rsid w:val="73EB26A0"/>
    <w:rsid w:val="74771B49"/>
    <w:rsid w:val="758F28DA"/>
    <w:rsid w:val="75BA494A"/>
    <w:rsid w:val="775D5288"/>
    <w:rsid w:val="777E6CB9"/>
    <w:rsid w:val="78ED326F"/>
    <w:rsid w:val="790463BB"/>
    <w:rsid w:val="7988222C"/>
    <w:rsid w:val="7A774464"/>
    <w:rsid w:val="7ADA324A"/>
    <w:rsid w:val="7DC12ACC"/>
    <w:rsid w:val="7E155635"/>
    <w:rsid w:val="7E4A32D4"/>
    <w:rsid w:val="7F75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1460</Words>
  <Characters>1540</Characters>
  <Lines>14</Lines>
  <Paragraphs>4</Paragraphs>
  <TotalTime>1031</TotalTime>
  <ScaleCrop>false</ScaleCrop>
  <LinksUpToDate>false</LinksUpToDate>
  <CharactersWithSpaces>1613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2025-11-19T06:34:00Z</cp:lastPrinted>
  <dcterms:modified xsi:type="dcterms:W3CDTF">2026-03-05T02:56:26Z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