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5A" w:rsidRPr="007074D4" w:rsidRDefault="00A96A5A" w:rsidP="00261589">
      <w:pPr>
        <w:pStyle w:val="Title"/>
        <w:jc w:val="left"/>
        <w:rPr>
          <w:rFonts w:ascii="黑体" w:eastAsia="黑体" w:hAnsi="黑体"/>
          <w:b w:val="0"/>
          <w:sz w:val="28"/>
          <w:szCs w:val="28"/>
        </w:rPr>
      </w:pPr>
      <w:r w:rsidRPr="007074D4">
        <w:rPr>
          <w:rFonts w:ascii="黑体" w:eastAsia="黑体" w:hAnsi="黑体" w:hint="eastAsia"/>
          <w:b w:val="0"/>
          <w:sz w:val="28"/>
          <w:szCs w:val="28"/>
        </w:rPr>
        <w:t>行政审批及服务事项信息</w:t>
      </w:r>
    </w:p>
    <w:p w:rsidR="00A96A5A" w:rsidRPr="00805A2C" w:rsidRDefault="00A96A5A" w:rsidP="00533A16">
      <w:pPr>
        <w:pStyle w:val="Title"/>
        <w:rPr>
          <w:b w:val="0"/>
          <w:sz w:val="28"/>
          <w:szCs w:val="28"/>
        </w:rPr>
      </w:pPr>
      <w:r w:rsidRPr="00805A2C">
        <w:rPr>
          <w:rFonts w:hint="eastAsia"/>
          <w:b w:val="0"/>
          <w:sz w:val="28"/>
          <w:szCs w:val="28"/>
        </w:rPr>
        <w:t>事项办理常见问题及解答</w:t>
      </w:r>
    </w:p>
    <w:p w:rsidR="00A96A5A" w:rsidRPr="0026208E" w:rsidRDefault="00A96A5A" w:rsidP="0026208E">
      <w:pPr>
        <w:rPr>
          <w:rFonts w:ascii="宋体"/>
          <w:sz w:val="24"/>
        </w:rPr>
      </w:pPr>
      <w:r>
        <w:rPr>
          <w:rFonts w:ascii="宋体" w:hAnsi="宋体" w:hint="eastAsia"/>
          <w:sz w:val="24"/>
        </w:rPr>
        <w:t>填表人：</w:t>
      </w:r>
      <w:r>
        <w:rPr>
          <w:rFonts w:ascii="宋体" w:hAnsi="宋体"/>
          <w:sz w:val="24"/>
        </w:rPr>
        <w:t xml:space="preserve">                                  </w:t>
      </w:r>
      <w:r>
        <w:rPr>
          <w:rFonts w:ascii="宋体" w:hAnsi="宋体" w:hint="eastAsia"/>
          <w:sz w:val="24"/>
        </w:rPr>
        <w:t>填表时间：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5894"/>
      </w:tblGrid>
      <w:tr w:rsidR="00A96A5A" w:rsidRPr="005D366C" w:rsidTr="00E00D3C">
        <w:trPr>
          <w:trHeight w:val="472"/>
        </w:trPr>
        <w:tc>
          <w:tcPr>
            <w:tcW w:w="2628" w:type="dxa"/>
            <w:vAlign w:val="center"/>
          </w:tcPr>
          <w:p w:rsidR="00A96A5A" w:rsidRPr="005D366C" w:rsidRDefault="00A96A5A" w:rsidP="009D50B6">
            <w:pPr>
              <w:jc w:val="center"/>
            </w:pPr>
            <w:r w:rsidRPr="005D366C">
              <w:rPr>
                <w:rFonts w:hint="eastAsia"/>
              </w:rPr>
              <w:t>常见问题</w:t>
            </w:r>
          </w:p>
        </w:tc>
        <w:tc>
          <w:tcPr>
            <w:tcW w:w="5894" w:type="dxa"/>
            <w:vAlign w:val="center"/>
          </w:tcPr>
          <w:p w:rsidR="00A96A5A" w:rsidRPr="005D366C" w:rsidRDefault="00A96A5A" w:rsidP="009D50B6">
            <w:pPr>
              <w:jc w:val="center"/>
            </w:pPr>
            <w:r w:rsidRPr="005D366C">
              <w:rPr>
                <w:rFonts w:hint="eastAsia"/>
              </w:rPr>
              <w:t>回答</w:t>
            </w:r>
          </w:p>
        </w:tc>
      </w:tr>
      <w:tr w:rsidR="00A96A5A" w:rsidRPr="005D366C" w:rsidTr="00E00D3C">
        <w:trPr>
          <w:trHeight w:val="988"/>
        </w:trPr>
        <w:tc>
          <w:tcPr>
            <w:tcW w:w="2628" w:type="dxa"/>
            <w:vAlign w:val="center"/>
          </w:tcPr>
          <w:p w:rsidR="00A96A5A" w:rsidRPr="00EA0DB9" w:rsidRDefault="00A96A5A" w:rsidP="009D50B6">
            <w:pPr>
              <w:jc w:val="center"/>
              <w:rPr>
                <w:sz w:val="20"/>
                <w:szCs w:val="20"/>
              </w:rPr>
            </w:pPr>
            <w:r>
              <w:rPr>
                <w:rFonts w:hint="eastAsia"/>
                <w:b/>
                <w:bCs/>
                <w:color w:val="000000"/>
                <w:sz w:val="23"/>
                <w:szCs w:val="23"/>
              </w:rPr>
              <w:t>当事人结婚证上的身份证号码有误，是否可以更改结婚证，能否委托他人更改问题。</w:t>
            </w:r>
          </w:p>
        </w:tc>
        <w:tc>
          <w:tcPr>
            <w:tcW w:w="5894" w:type="dxa"/>
            <w:vAlign w:val="center"/>
          </w:tcPr>
          <w:p w:rsidR="00A96A5A" w:rsidRPr="002C5109" w:rsidRDefault="00A96A5A" w:rsidP="009D50B6">
            <w:pPr>
              <w:widowControl/>
              <w:shd w:val="clear" w:color="auto" w:fill="FFFFFF"/>
              <w:spacing w:before="100" w:beforeAutospacing="1" w:after="300" w:line="360" w:lineRule="atLeast"/>
              <w:rPr>
                <w:rFonts w:ascii="宋体" w:cs="宋体"/>
                <w:color w:val="000000"/>
                <w:kern w:val="0"/>
                <w:sz w:val="23"/>
                <w:szCs w:val="23"/>
              </w:rPr>
            </w:pPr>
            <w:r w:rsidRPr="002C5109">
              <w:rPr>
                <w:rFonts w:ascii="宋体" w:hAnsi="宋体" w:cs="宋体" w:hint="eastAsia"/>
                <w:color w:val="000000"/>
                <w:kern w:val="0"/>
                <w:sz w:val="23"/>
                <w:szCs w:val="23"/>
              </w:rPr>
              <w:t>当事人申请变更结婚证上的身份证号码，应按照补领结婚证的程序，婚姻登记机关重新发给当事人结婚证，同时应当收回当事人原结婚证。如果当事人身份证与户口簿上的身份证号码不一致不是因为十五位升十八位原因，当事人应当先将身份证与户口薄的身份证号码更改一致再办理。</w:t>
            </w:r>
            <w:r w:rsidRPr="002C5109">
              <w:rPr>
                <w:rFonts w:ascii="宋体" w:hAnsi="宋体" w:cs="宋体"/>
                <w:color w:val="000000"/>
                <w:kern w:val="0"/>
                <w:sz w:val="23"/>
                <w:szCs w:val="23"/>
              </w:rPr>
              <w:t xml:space="preserve"> </w:t>
            </w:r>
          </w:p>
          <w:p w:rsidR="00A96A5A" w:rsidRPr="002C5109" w:rsidRDefault="00A96A5A" w:rsidP="009D50B6">
            <w:pPr>
              <w:widowControl/>
              <w:shd w:val="clear" w:color="auto" w:fill="FFFFFF"/>
              <w:spacing w:before="100" w:beforeAutospacing="1" w:after="300" w:line="360" w:lineRule="atLeast"/>
              <w:rPr>
                <w:rFonts w:ascii="宋体" w:hAnsi="宋体" w:cs="宋体"/>
                <w:color w:val="000000"/>
                <w:kern w:val="0"/>
                <w:sz w:val="23"/>
                <w:szCs w:val="23"/>
              </w:rPr>
            </w:pPr>
            <w:r w:rsidRPr="002C5109">
              <w:rPr>
                <w:rFonts w:ascii="宋体" w:hAnsi="宋体" w:cs="宋体" w:hint="eastAsia"/>
                <w:color w:val="000000"/>
                <w:kern w:val="0"/>
                <w:sz w:val="23"/>
                <w:szCs w:val="23"/>
              </w:rPr>
              <w:t xml:space="preserve">　　民政部《婚姻登记工作暂行规范》第五十七条规定，“当事人因故不能到原办理婚姻登记的机关申请补领婚姻登记证的，可以委托他人办理。委托办理应当提交经公证机关公证的当事人的身份证件复印件和委托书。委托书应当写明当事人办理婚姻登记的时间及承办机关、目前的婚姻状况、委托事由、受委托人的姓名和身份证件号码。受委托人应当同时提交本人的身份证件。”</w:t>
            </w:r>
            <w:r w:rsidRPr="002C5109">
              <w:rPr>
                <w:rFonts w:ascii="宋体" w:hAnsi="宋体" w:cs="宋体"/>
                <w:color w:val="000000"/>
                <w:kern w:val="0"/>
                <w:sz w:val="23"/>
                <w:szCs w:val="23"/>
              </w:rPr>
              <w:t xml:space="preserve"> </w:t>
            </w:r>
          </w:p>
          <w:p w:rsidR="00A96A5A" w:rsidRPr="00EA0DB9" w:rsidRDefault="00A96A5A" w:rsidP="009D50B6">
            <w:pPr>
              <w:jc w:val="center"/>
              <w:rPr>
                <w:sz w:val="20"/>
                <w:szCs w:val="20"/>
              </w:rPr>
            </w:pPr>
          </w:p>
        </w:tc>
      </w:tr>
      <w:tr w:rsidR="00A96A5A" w:rsidRPr="005D366C" w:rsidTr="00E00D3C">
        <w:trPr>
          <w:trHeight w:val="988"/>
        </w:trPr>
        <w:tc>
          <w:tcPr>
            <w:tcW w:w="2628" w:type="dxa"/>
          </w:tcPr>
          <w:p w:rsidR="00A96A5A" w:rsidRDefault="00A96A5A" w:rsidP="009D50B6">
            <w:r>
              <w:rPr>
                <w:rFonts w:hint="eastAsia"/>
                <w:b/>
                <w:bCs/>
                <w:color w:val="000000"/>
                <w:sz w:val="23"/>
                <w:szCs w:val="23"/>
              </w:rPr>
              <w:t>关于当事人结婚证上的名字与其身份证上的不一致如何更改问题。</w:t>
            </w:r>
          </w:p>
        </w:tc>
        <w:tc>
          <w:tcPr>
            <w:tcW w:w="5894" w:type="dxa"/>
          </w:tcPr>
          <w:p w:rsidR="00A96A5A" w:rsidRDefault="00A96A5A" w:rsidP="009D50B6">
            <w:r>
              <w:rPr>
                <w:rFonts w:hint="eastAsia"/>
                <w:color w:val="000000"/>
                <w:sz w:val="23"/>
                <w:szCs w:val="23"/>
              </w:rPr>
              <w:t>当事人如果因为姓名变更，向婚姻登记机关申请变更结婚证上的姓名，应提供公安部门出具的当事人变更姓名的证明材料。当事人的户口簿上以曾用名的方式反映姓名变更的，婚姻登记机关可以采信。婚姻登记机关应按照补发结婚证的程序，重新发给当事人结婚证，同时应当收回当事人原结婚证。</w:t>
            </w:r>
          </w:p>
        </w:tc>
      </w:tr>
      <w:tr w:rsidR="00A96A5A" w:rsidRPr="005D366C" w:rsidTr="00E00D3C">
        <w:trPr>
          <w:trHeight w:val="988"/>
        </w:trPr>
        <w:tc>
          <w:tcPr>
            <w:tcW w:w="2628" w:type="dxa"/>
          </w:tcPr>
          <w:p w:rsidR="00A96A5A" w:rsidRDefault="00A96A5A" w:rsidP="009D50B6">
            <w:r>
              <w:rPr>
                <w:rFonts w:hint="eastAsia"/>
                <w:b/>
                <w:bCs/>
                <w:color w:val="000000"/>
                <w:sz w:val="23"/>
                <w:szCs w:val="23"/>
              </w:rPr>
              <w:t>当事人身份证上的地址与户口薄上的地址不一致，婚姻登记机关能否办理婚姻登记问题。</w:t>
            </w:r>
          </w:p>
        </w:tc>
        <w:tc>
          <w:tcPr>
            <w:tcW w:w="5894" w:type="dxa"/>
          </w:tcPr>
          <w:p w:rsidR="00A96A5A" w:rsidRDefault="00A96A5A" w:rsidP="009D50B6">
            <w:r>
              <w:rPr>
                <w:rFonts w:hint="eastAsia"/>
                <w:color w:val="000000"/>
                <w:sz w:val="23"/>
                <w:szCs w:val="23"/>
              </w:rPr>
              <w:t>：《民政部关于执行</w:t>
            </w:r>
            <w:r>
              <w:rPr>
                <w:color w:val="000000"/>
                <w:sz w:val="23"/>
                <w:szCs w:val="23"/>
              </w:rPr>
              <w:t>&lt;</w:t>
            </w:r>
            <w:r>
              <w:rPr>
                <w:rFonts w:hint="eastAsia"/>
                <w:color w:val="000000"/>
                <w:sz w:val="23"/>
                <w:szCs w:val="23"/>
              </w:rPr>
              <w:t>婚姻登记条例</w:t>
            </w:r>
            <w:r>
              <w:rPr>
                <w:color w:val="000000"/>
                <w:sz w:val="23"/>
                <w:szCs w:val="23"/>
              </w:rPr>
              <w:t>&gt;</w:t>
            </w:r>
            <w:r>
              <w:rPr>
                <w:rFonts w:hint="eastAsia"/>
                <w:color w:val="000000"/>
                <w:sz w:val="23"/>
                <w:szCs w:val="23"/>
              </w:rPr>
              <w:t>若干问题的意见》（民函〔</w:t>
            </w:r>
            <w:r>
              <w:rPr>
                <w:color w:val="000000"/>
                <w:sz w:val="23"/>
                <w:szCs w:val="23"/>
              </w:rPr>
              <w:t>2004</w:t>
            </w:r>
            <w:r>
              <w:rPr>
                <w:rFonts w:hint="eastAsia"/>
                <w:color w:val="000000"/>
                <w:sz w:val="23"/>
                <w:szCs w:val="23"/>
              </w:rPr>
              <w:t>〕</w:t>
            </w:r>
            <w:r>
              <w:rPr>
                <w:color w:val="000000"/>
                <w:sz w:val="23"/>
                <w:szCs w:val="23"/>
              </w:rPr>
              <w:t>76</w:t>
            </w:r>
            <w:r>
              <w:rPr>
                <w:rFonts w:hint="eastAsia"/>
                <w:color w:val="000000"/>
                <w:sz w:val="23"/>
                <w:szCs w:val="23"/>
              </w:rPr>
              <w:t>号）规定，当事人所持户口簿与身份证上的“姓名”、“性别”、“出生日期”内容不一致的，婚姻登记机关应当告知当事人先到户籍所在地的公安部门履行相关项目变更和必要的证簿换领手续后再办理婚姻登记。户口本与身份证上其它信息不一致的，婚姻登记机关可以为当事人办理婚姻登记。</w:t>
            </w:r>
          </w:p>
        </w:tc>
      </w:tr>
      <w:tr w:rsidR="00A96A5A" w:rsidTr="00E00D3C">
        <w:tblPrEx>
          <w:tblLook w:val="0000"/>
        </w:tblPrEx>
        <w:trPr>
          <w:trHeight w:val="2025"/>
        </w:trPr>
        <w:tc>
          <w:tcPr>
            <w:tcW w:w="2628" w:type="dxa"/>
          </w:tcPr>
          <w:p w:rsidR="00A96A5A" w:rsidRDefault="00A96A5A" w:rsidP="009D50B6">
            <w:bookmarkStart w:id="0" w:name="_GoBack"/>
            <w:bookmarkEnd w:id="0"/>
            <w:r>
              <w:rPr>
                <w:rFonts w:hint="eastAsia"/>
                <w:b/>
                <w:bCs/>
                <w:color w:val="000000"/>
                <w:sz w:val="23"/>
                <w:szCs w:val="23"/>
              </w:rPr>
              <w:t>关于现役军人结婚证上无身份证号，现无法办房贷问题。</w:t>
            </w:r>
          </w:p>
        </w:tc>
        <w:tc>
          <w:tcPr>
            <w:tcW w:w="5894" w:type="dxa"/>
          </w:tcPr>
          <w:p w:rsidR="00A96A5A" w:rsidRDefault="00A96A5A" w:rsidP="009D50B6">
            <w:r>
              <w:rPr>
                <w:rFonts w:hint="eastAsia"/>
                <w:color w:val="000000"/>
                <w:sz w:val="23"/>
                <w:szCs w:val="23"/>
              </w:rPr>
              <w:t>现役军人办理结婚登记时没有身份证，现已申领到身份证的，根据当事人的申请，婚姻登记机关可以按照补发结婚证的程序，重新发给当事人结婚证，同时应当收回当事人原结婚证。</w:t>
            </w:r>
          </w:p>
        </w:tc>
      </w:tr>
      <w:tr w:rsidR="00A96A5A" w:rsidTr="00E00D3C">
        <w:tblPrEx>
          <w:tblLook w:val="0000"/>
        </w:tblPrEx>
        <w:trPr>
          <w:trHeight w:val="2190"/>
        </w:trPr>
        <w:tc>
          <w:tcPr>
            <w:tcW w:w="2628" w:type="dxa"/>
            <w:vAlign w:val="center"/>
          </w:tcPr>
          <w:p w:rsidR="00A96A5A" w:rsidRPr="00EA0DB9" w:rsidRDefault="00A96A5A" w:rsidP="00EF2ABA">
            <w:pPr>
              <w:jc w:val="center"/>
              <w:rPr>
                <w:sz w:val="20"/>
                <w:szCs w:val="20"/>
              </w:rPr>
            </w:pPr>
            <w:r>
              <w:rPr>
                <w:rFonts w:hint="eastAsia"/>
              </w:rPr>
              <w:t xml:space="preserve">　如何办理离婚登记申请？</w:t>
            </w:r>
          </w:p>
        </w:tc>
        <w:tc>
          <w:tcPr>
            <w:tcW w:w="5894" w:type="dxa"/>
            <w:vAlign w:val="center"/>
          </w:tcPr>
          <w:p w:rsidR="00A96A5A" w:rsidRDefault="00A96A5A" w:rsidP="00EF2ABA">
            <w:r>
              <w:rPr>
                <w:rFonts w:hint="eastAsia"/>
              </w:rPr>
              <w:t>根据婚姻登记条例第</w:t>
            </w:r>
            <w:r>
              <w:t>10</w:t>
            </w:r>
            <w:r>
              <w:rPr>
                <w:rFonts w:hint="eastAsia"/>
              </w:rPr>
              <w:t>条、第</w:t>
            </w:r>
            <w:r>
              <w:t>11</w:t>
            </w:r>
            <w:r>
              <w:rPr>
                <w:rFonts w:hint="eastAsia"/>
              </w:rPr>
              <w:t>条规定，凡是内地居民自愿离婚的，男女双方应当共同到一方当事人常住户口所在地的婚姻登记机关办理离婚登记。中国公民同外国人在中国内地自愿离婚的，内地居民同港、澳、台居民或者与华侨在中国内地自愿离婚的，男女双方应当共同到内地居民常住户口所在地的婚姻登记机关办理离婚登记。</w:t>
            </w:r>
          </w:p>
          <w:p w:rsidR="00A96A5A" w:rsidRDefault="00A96A5A" w:rsidP="00EF2ABA">
            <w:r>
              <w:t xml:space="preserve"> </w:t>
            </w:r>
          </w:p>
          <w:p w:rsidR="00A96A5A" w:rsidRPr="00732027" w:rsidRDefault="00A96A5A" w:rsidP="00EF2ABA">
            <w:pPr>
              <w:jc w:val="center"/>
              <w:rPr>
                <w:sz w:val="20"/>
                <w:szCs w:val="20"/>
              </w:rPr>
            </w:pPr>
          </w:p>
        </w:tc>
      </w:tr>
      <w:tr w:rsidR="00A96A5A" w:rsidTr="00E00D3C">
        <w:tblPrEx>
          <w:tblLook w:val="0000"/>
        </w:tblPrEx>
        <w:trPr>
          <w:trHeight w:val="3105"/>
        </w:trPr>
        <w:tc>
          <w:tcPr>
            <w:tcW w:w="2628" w:type="dxa"/>
          </w:tcPr>
          <w:p w:rsidR="00A96A5A" w:rsidRDefault="00A96A5A" w:rsidP="00EF2ABA"/>
          <w:p w:rsidR="00A96A5A" w:rsidRDefault="00A96A5A" w:rsidP="00EF2ABA">
            <w:r>
              <w:rPr>
                <w:rFonts w:hint="eastAsia"/>
              </w:rPr>
              <w:t xml:space="preserve">　　办理离婚登记申请需要提交哪些材料？</w:t>
            </w:r>
          </w:p>
          <w:p w:rsidR="00A96A5A" w:rsidRPr="00732027" w:rsidRDefault="00A96A5A" w:rsidP="00EF2ABA"/>
        </w:tc>
        <w:tc>
          <w:tcPr>
            <w:tcW w:w="5894" w:type="dxa"/>
          </w:tcPr>
          <w:p w:rsidR="00A96A5A" w:rsidRDefault="00A96A5A" w:rsidP="00EF2ABA">
            <w:r>
              <w:rPr>
                <w:rFonts w:hint="eastAsia"/>
              </w:rPr>
              <w:t>办理离婚登记的内地居民应当出具下列证件和证明材料：本人的户口簿、身份证；本人的结婚证；双方当事人共同签署的离婚协议书。办理离婚登记的港、澳、台居民或者华侨、外国人，除了应当出具本人的结婚证和双方当事人共同签署的离婚协议书以外，还应当出具本人的有效通行证、身份证，或者是本人的有效护照或者其他有效国际旅行证件。</w:t>
            </w:r>
          </w:p>
          <w:p w:rsidR="00A96A5A" w:rsidRDefault="00A96A5A" w:rsidP="00EF2ABA">
            <w:r>
              <w:t xml:space="preserve"> </w:t>
            </w:r>
          </w:p>
          <w:p w:rsidR="00A96A5A" w:rsidRPr="00732027" w:rsidRDefault="00A96A5A" w:rsidP="00EF2ABA"/>
        </w:tc>
      </w:tr>
    </w:tbl>
    <w:p w:rsidR="00A96A5A" w:rsidRPr="00533A16" w:rsidRDefault="00A96A5A" w:rsidP="00533A16"/>
    <w:sectPr w:rsidR="00A96A5A" w:rsidRPr="00533A16" w:rsidSect="00C77D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iti SC Light">
    <w:panose1 w:val="00000000000000000000"/>
    <w:charset w:val="50"/>
    <w:family w:val="auto"/>
    <w:notTrueType/>
    <w:pitch w:val="variable"/>
    <w:sig w:usb0="00000001"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DEB"/>
    <w:rsid w:val="0004626E"/>
    <w:rsid w:val="000913CE"/>
    <w:rsid w:val="00150F1F"/>
    <w:rsid w:val="00261589"/>
    <w:rsid w:val="0026208E"/>
    <w:rsid w:val="002C5109"/>
    <w:rsid w:val="00533A16"/>
    <w:rsid w:val="005D366C"/>
    <w:rsid w:val="007074D4"/>
    <w:rsid w:val="00732027"/>
    <w:rsid w:val="007721E1"/>
    <w:rsid w:val="00777AE6"/>
    <w:rsid w:val="007C022E"/>
    <w:rsid w:val="00805A2C"/>
    <w:rsid w:val="00876CBE"/>
    <w:rsid w:val="008D18A6"/>
    <w:rsid w:val="0090303A"/>
    <w:rsid w:val="00910C20"/>
    <w:rsid w:val="009D50B6"/>
    <w:rsid w:val="00A96A5A"/>
    <w:rsid w:val="00B345B6"/>
    <w:rsid w:val="00C77DC4"/>
    <w:rsid w:val="00D66437"/>
    <w:rsid w:val="00E00D3C"/>
    <w:rsid w:val="00E227B1"/>
    <w:rsid w:val="00EA0DB9"/>
    <w:rsid w:val="00EA7911"/>
    <w:rsid w:val="00EF2ABA"/>
    <w:rsid w:val="00F67DEB"/>
    <w:rsid w:val="00FD17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C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533A16"/>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533A16"/>
    <w:rPr>
      <w:rFonts w:ascii="Cambria" w:eastAsia="宋体" w:hAnsi="Cambria" w:cs="Times New Roman"/>
      <w:b/>
      <w:bCs/>
      <w:sz w:val="32"/>
      <w:szCs w:val="32"/>
    </w:rPr>
  </w:style>
  <w:style w:type="table" w:styleId="TableGrid">
    <w:name w:val="Table Grid"/>
    <w:basedOn w:val="TableNormal"/>
    <w:uiPriority w:val="99"/>
    <w:rsid w:val="00533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05A2C"/>
    <w:rPr>
      <w:rFonts w:ascii="Heiti SC Light" w:eastAsia="Times New Roman"/>
      <w:sz w:val="24"/>
      <w:szCs w:val="24"/>
    </w:rPr>
  </w:style>
  <w:style w:type="character" w:customStyle="1" w:styleId="DocumentMapChar">
    <w:name w:val="Document Map Char"/>
    <w:basedOn w:val="DefaultParagraphFont"/>
    <w:link w:val="DocumentMap"/>
    <w:uiPriority w:val="99"/>
    <w:semiHidden/>
    <w:locked/>
    <w:rsid w:val="00805A2C"/>
    <w:rPr>
      <w:rFonts w:ascii="Heiti SC Light"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52859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185</Words>
  <Characters>1056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12</cp:revision>
  <cp:lastPrinted>2016-03-24T07:56:00Z</cp:lastPrinted>
  <dcterms:created xsi:type="dcterms:W3CDTF">2014-07-09T02:05:00Z</dcterms:created>
  <dcterms:modified xsi:type="dcterms:W3CDTF">2016-03-24T07:56:00Z</dcterms:modified>
</cp:coreProperties>
</file>