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1E6" w:rsidRPr="007074D4" w:rsidRDefault="003F11E6" w:rsidP="00261589">
      <w:pPr>
        <w:pStyle w:val="Title"/>
        <w:jc w:val="left"/>
        <w:rPr>
          <w:rFonts w:ascii="黑体" w:eastAsia="黑体" w:hAnsi="黑体" w:cs="Times New Roman"/>
          <w:b w:val="0"/>
          <w:bCs w:val="0"/>
          <w:sz w:val="28"/>
          <w:szCs w:val="28"/>
        </w:rPr>
      </w:pPr>
      <w:r w:rsidRPr="007074D4">
        <w:rPr>
          <w:rFonts w:ascii="黑体" w:eastAsia="黑体" w:hAnsi="黑体" w:cs="黑体" w:hint="eastAsia"/>
          <w:b w:val="0"/>
          <w:bCs w:val="0"/>
          <w:sz w:val="28"/>
          <w:szCs w:val="28"/>
        </w:rPr>
        <w:t>行政审批及服务事项信息</w:t>
      </w:r>
    </w:p>
    <w:p w:rsidR="003F11E6" w:rsidRPr="00805A2C" w:rsidRDefault="003F11E6" w:rsidP="00533A16">
      <w:pPr>
        <w:pStyle w:val="Title"/>
        <w:rPr>
          <w:rFonts w:cs="Times New Roman"/>
          <w:b w:val="0"/>
          <w:bCs w:val="0"/>
          <w:sz w:val="28"/>
          <w:szCs w:val="28"/>
        </w:rPr>
      </w:pPr>
      <w:r w:rsidRPr="00805A2C">
        <w:rPr>
          <w:rFonts w:cs="宋体" w:hint="eastAsia"/>
          <w:b w:val="0"/>
          <w:bCs w:val="0"/>
          <w:sz w:val="28"/>
          <w:szCs w:val="28"/>
        </w:rPr>
        <w:t>事项办理常见问题及解答</w:t>
      </w:r>
    </w:p>
    <w:p w:rsidR="003F11E6" w:rsidRPr="0026208E" w:rsidRDefault="003F11E6" w:rsidP="0026208E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填表人：邸鹏月</w:t>
      </w:r>
      <w:r>
        <w:rPr>
          <w:rFonts w:ascii="宋体" w:hAnsi="宋体" w:cs="宋体"/>
          <w:sz w:val="24"/>
          <w:szCs w:val="24"/>
        </w:rPr>
        <w:t xml:space="preserve">                          </w:t>
      </w:r>
      <w:r>
        <w:rPr>
          <w:rFonts w:ascii="宋体" w:hAnsi="宋体" w:cs="宋体" w:hint="eastAsia"/>
          <w:sz w:val="24"/>
          <w:szCs w:val="24"/>
        </w:rPr>
        <w:t>填表时间：</w:t>
      </w:r>
      <w:r>
        <w:rPr>
          <w:rFonts w:ascii="宋体" w:hAnsi="宋体" w:cs="宋体"/>
          <w:sz w:val="24"/>
          <w:szCs w:val="24"/>
        </w:rPr>
        <w:t>2016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24</w:t>
      </w:r>
      <w:r>
        <w:rPr>
          <w:rFonts w:ascii="宋体" w:hAnsi="宋体" w:cs="宋体" w:hint="eastAsia"/>
          <w:sz w:val="24"/>
          <w:szCs w:val="24"/>
        </w:rPr>
        <w:t>日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1"/>
        <w:gridCol w:w="4261"/>
      </w:tblGrid>
      <w:tr w:rsidR="003F11E6" w:rsidRPr="00AA1E49">
        <w:trPr>
          <w:trHeight w:val="472"/>
        </w:trPr>
        <w:tc>
          <w:tcPr>
            <w:tcW w:w="4261" w:type="dxa"/>
            <w:vAlign w:val="center"/>
          </w:tcPr>
          <w:p w:rsidR="003F11E6" w:rsidRPr="00AA1E49" w:rsidRDefault="003F11E6" w:rsidP="00AA1E49">
            <w:pPr>
              <w:jc w:val="center"/>
              <w:rPr>
                <w:rFonts w:cs="Times New Roman"/>
              </w:rPr>
            </w:pPr>
            <w:r w:rsidRPr="00AA1E49">
              <w:rPr>
                <w:rFonts w:cs="宋体" w:hint="eastAsia"/>
              </w:rPr>
              <w:t>常见问题</w:t>
            </w:r>
          </w:p>
        </w:tc>
        <w:tc>
          <w:tcPr>
            <w:tcW w:w="4261" w:type="dxa"/>
            <w:vAlign w:val="center"/>
          </w:tcPr>
          <w:p w:rsidR="003F11E6" w:rsidRPr="00AA1E49" w:rsidRDefault="003F11E6" w:rsidP="00AA1E49">
            <w:pPr>
              <w:jc w:val="center"/>
              <w:rPr>
                <w:rFonts w:cs="Times New Roman"/>
              </w:rPr>
            </w:pPr>
            <w:r w:rsidRPr="00AA1E49">
              <w:rPr>
                <w:rFonts w:cs="宋体" w:hint="eastAsia"/>
              </w:rPr>
              <w:t>回答</w:t>
            </w:r>
          </w:p>
        </w:tc>
      </w:tr>
      <w:tr w:rsidR="003F11E6" w:rsidRPr="00AA1E49">
        <w:trPr>
          <w:trHeight w:val="988"/>
        </w:trPr>
        <w:tc>
          <w:tcPr>
            <w:tcW w:w="4261" w:type="dxa"/>
            <w:vAlign w:val="center"/>
          </w:tcPr>
          <w:p w:rsidR="003F11E6" w:rsidRDefault="003F11E6" w:rsidP="00F030E6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办理餐饮服务许可证需要提供什么材料？</w:t>
            </w:r>
          </w:p>
          <w:p w:rsidR="003F11E6" w:rsidRPr="00AA1E49" w:rsidRDefault="003F11E6" w:rsidP="00AA1E49">
            <w:pPr>
              <w:jc w:val="center"/>
              <w:rPr>
                <w:rFonts w:cs="Times New Roman"/>
              </w:rPr>
            </w:pPr>
          </w:p>
        </w:tc>
        <w:tc>
          <w:tcPr>
            <w:tcW w:w="4261" w:type="dxa"/>
            <w:vAlign w:val="center"/>
          </w:tcPr>
          <w:p w:rsidR="003F11E6" w:rsidRPr="00241019" w:rsidRDefault="003F11E6" w:rsidP="003F11E6">
            <w:pPr>
              <w:ind w:firstLineChars="300" w:firstLine="31680"/>
              <w:rPr>
                <w:rFonts w:ascii="宋体" w:cs="Times New Roman"/>
                <w:sz w:val="20"/>
                <w:szCs w:val="20"/>
              </w:rPr>
            </w:pPr>
            <w:r w:rsidRPr="00241019">
              <w:rPr>
                <w:rFonts w:ascii="宋体" w:hAnsi="宋体" w:cs="宋体"/>
                <w:sz w:val="20"/>
                <w:szCs w:val="20"/>
              </w:rPr>
              <w:t>1.</w:t>
            </w:r>
            <w:r w:rsidRPr="00241019">
              <w:rPr>
                <w:rFonts w:ascii="宋体" w:hAnsi="宋体" w:cs="宋体" w:hint="eastAsia"/>
                <w:sz w:val="20"/>
                <w:szCs w:val="20"/>
              </w:rPr>
              <w:t>名称预先核准证明（已从事其他经营的可提供营业执照复印件）；</w:t>
            </w:r>
          </w:p>
          <w:p w:rsidR="003F11E6" w:rsidRPr="00241019" w:rsidRDefault="003F11E6" w:rsidP="003F11E6">
            <w:pPr>
              <w:ind w:firstLineChars="300" w:firstLine="31680"/>
              <w:rPr>
                <w:rFonts w:ascii="宋体" w:cs="Times New Roman"/>
                <w:sz w:val="20"/>
                <w:szCs w:val="20"/>
              </w:rPr>
            </w:pPr>
            <w:r w:rsidRPr="00241019">
              <w:rPr>
                <w:rFonts w:ascii="宋体" w:hAnsi="宋体" w:cs="宋体"/>
                <w:sz w:val="20"/>
                <w:szCs w:val="20"/>
              </w:rPr>
              <w:t>2.</w:t>
            </w:r>
            <w:r w:rsidRPr="00241019">
              <w:rPr>
                <w:rFonts w:ascii="宋体" w:hAnsi="宋体" w:cs="宋体" w:hint="eastAsia"/>
                <w:sz w:val="20"/>
                <w:szCs w:val="20"/>
              </w:rPr>
              <w:t>法定代表人（负责人或者业主）的身份证明（复印件）；</w:t>
            </w:r>
          </w:p>
          <w:p w:rsidR="003F11E6" w:rsidRPr="00241019" w:rsidRDefault="003F11E6" w:rsidP="003F11E6">
            <w:pPr>
              <w:ind w:firstLineChars="300" w:firstLine="31680"/>
              <w:rPr>
                <w:rFonts w:ascii="宋体" w:cs="Times New Roman"/>
                <w:sz w:val="20"/>
                <w:szCs w:val="20"/>
              </w:rPr>
            </w:pPr>
            <w:r w:rsidRPr="00241019">
              <w:rPr>
                <w:rFonts w:ascii="宋体" w:hAnsi="宋体" w:cs="宋体"/>
                <w:sz w:val="20"/>
                <w:szCs w:val="20"/>
              </w:rPr>
              <w:t>3.</w:t>
            </w:r>
            <w:r w:rsidRPr="00241019">
              <w:rPr>
                <w:rFonts w:ascii="宋体" w:hAnsi="宋体" w:cs="宋体" w:hint="eastAsia"/>
                <w:sz w:val="20"/>
                <w:szCs w:val="20"/>
              </w:rPr>
              <w:t>符合相关规定的食品安全管理人员培训证明资料；</w:t>
            </w:r>
          </w:p>
          <w:p w:rsidR="003F11E6" w:rsidRPr="00241019" w:rsidRDefault="003F11E6" w:rsidP="003F11E6">
            <w:pPr>
              <w:ind w:firstLineChars="300" w:firstLine="31680"/>
              <w:rPr>
                <w:rFonts w:ascii="宋体" w:cs="Times New Roman"/>
                <w:sz w:val="20"/>
                <w:szCs w:val="20"/>
              </w:rPr>
            </w:pPr>
            <w:r w:rsidRPr="00241019">
              <w:rPr>
                <w:rFonts w:ascii="宋体" w:hAnsi="宋体" w:cs="宋体"/>
                <w:sz w:val="20"/>
                <w:szCs w:val="20"/>
              </w:rPr>
              <w:t>4.</w:t>
            </w:r>
            <w:r w:rsidRPr="00241019">
              <w:rPr>
                <w:rFonts w:ascii="宋体" w:hAnsi="宋体" w:cs="宋体" w:hint="eastAsia"/>
                <w:sz w:val="20"/>
                <w:szCs w:val="20"/>
              </w:rPr>
              <w:t>餐饮服务从业人员健康体检合格证明；</w:t>
            </w:r>
          </w:p>
          <w:p w:rsidR="003F11E6" w:rsidRPr="00241019" w:rsidRDefault="003F11E6" w:rsidP="003F11E6">
            <w:pPr>
              <w:ind w:firstLineChars="300" w:firstLine="31680"/>
              <w:rPr>
                <w:rFonts w:ascii="宋体" w:cs="Times New Roman"/>
                <w:sz w:val="20"/>
                <w:szCs w:val="20"/>
              </w:rPr>
            </w:pPr>
            <w:r w:rsidRPr="00241019">
              <w:rPr>
                <w:rFonts w:ascii="宋体" w:hAnsi="宋体" w:cs="宋体"/>
                <w:sz w:val="20"/>
                <w:szCs w:val="20"/>
              </w:rPr>
              <w:t>5.</w:t>
            </w:r>
            <w:r w:rsidRPr="00241019">
              <w:rPr>
                <w:rFonts w:ascii="宋体" w:hAnsi="宋体" w:cs="宋体" w:hint="eastAsia"/>
                <w:sz w:val="20"/>
                <w:szCs w:val="20"/>
              </w:rPr>
              <w:t>餐饮服务场所合法使用的有关证明（如房屋所有权证或租赁协议等）；</w:t>
            </w:r>
          </w:p>
          <w:p w:rsidR="003F11E6" w:rsidRPr="00241019" w:rsidRDefault="003F11E6" w:rsidP="003F11E6">
            <w:pPr>
              <w:ind w:firstLineChars="300" w:firstLine="31680"/>
              <w:rPr>
                <w:rFonts w:ascii="宋体" w:cs="Times New Roman"/>
                <w:sz w:val="20"/>
                <w:szCs w:val="20"/>
              </w:rPr>
            </w:pPr>
            <w:r w:rsidRPr="00241019">
              <w:rPr>
                <w:rFonts w:ascii="宋体" w:hAnsi="宋体" w:cs="宋体"/>
                <w:sz w:val="20"/>
                <w:szCs w:val="20"/>
              </w:rPr>
              <w:t>6.</w:t>
            </w:r>
            <w:r w:rsidRPr="00241019">
              <w:rPr>
                <w:rFonts w:ascii="宋体" w:hAnsi="宋体" w:cs="宋体" w:hint="eastAsia"/>
                <w:sz w:val="20"/>
                <w:szCs w:val="20"/>
              </w:rPr>
              <w:t>餐饮服务经营场所和设备布局、加工流程、卫生设施等示意图及说明；</w:t>
            </w:r>
          </w:p>
          <w:p w:rsidR="003F11E6" w:rsidRPr="00241019" w:rsidRDefault="003F11E6" w:rsidP="003F11E6">
            <w:pPr>
              <w:ind w:firstLineChars="300" w:firstLine="31680"/>
              <w:rPr>
                <w:rFonts w:ascii="宋体" w:cs="Times New Roman"/>
                <w:sz w:val="20"/>
                <w:szCs w:val="20"/>
              </w:rPr>
            </w:pPr>
            <w:r w:rsidRPr="00241019">
              <w:rPr>
                <w:rFonts w:ascii="宋体" w:hAnsi="宋体" w:cs="宋体"/>
                <w:sz w:val="20"/>
                <w:szCs w:val="20"/>
              </w:rPr>
              <w:t>7.</w:t>
            </w:r>
            <w:r w:rsidRPr="00241019">
              <w:rPr>
                <w:rFonts w:ascii="宋体" w:hAnsi="宋体" w:cs="宋体" w:hint="eastAsia"/>
                <w:sz w:val="20"/>
                <w:szCs w:val="20"/>
              </w:rPr>
              <w:t>保证食品安全的规章制度；</w:t>
            </w:r>
          </w:p>
          <w:p w:rsidR="003F11E6" w:rsidRPr="00241019" w:rsidRDefault="003F11E6" w:rsidP="003F11E6">
            <w:pPr>
              <w:ind w:firstLineChars="300" w:firstLine="31680"/>
              <w:rPr>
                <w:rFonts w:ascii="宋体" w:cs="Times New Roman"/>
                <w:sz w:val="20"/>
                <w:szCs w:val="20"/>
              </w:rPr>
            </w:pPr>
            <w:r w:rsidRPr="00241019">
              <w:rPr>
                <w:rFonts w:ascii="宋体" w:hAnsi="宋体" w:cs="宋体"/>
                <w:sz w:val="20"/>
                <w:szCs w:val="20"/>
              </w:rPr>
              <w:t>8.</w:t>
            </w:r>
            <w:r w:rsidRPr="00241019">
              <w:rPr>
                <w:rFonts w:ascii="宋体" w:hAnsi="宋体" w:cs="宋体" w:hint="eastAsia"/>
                <w:sz w:val="20"/>
                <w:szCs w:val="20"/>
              </w:rPr>
              <w:t>环境保护行政主管部门的审查意见或情况说明；</w:t>
            </w:r>
          </w:p>
          <w:p w:rsidR="003F11E6" w:rsidRPr="00241019" w:rsidRDefault="003F11E6" w:rsidP="003F11E6">
            <w:pPr>
              <w:ind w:firstLineChars="300" w:firstLine="31680"/>
              <w:rPr>
                <w:rFonts w:ascii="宋体" w:cs="Times New Roman"/>
                <w:sz w:val="20"/>
                <w:szCs w:val="20"/>
              </w:rPr>
            </w:pPr>
            <w:r w:rsidRPr="00241019">
              <w:rPr>
                <w:rFonts w:ascii="宋体" w:hAnsi="宋体" w:cs="宋体"/>
                <w:sz w:val="20"/>
                <w:szCs w:val="20"/>
              </w:rPr>
              <w:t>9.</w:t>
            </w:r>
            <w:r w:rsidRPr="00241019">
              <w:rPr>
                <w:rFonts w:ascii="宋体" w:hAnsi="宋体" w:cs="宋体" w:hint="eastAsia"/>
                <w:sz w:val="20"/>
                <w:szCs w:val="20"/>
              </w:rPr>
              <w:t>生活饮用水安全检测报告；</w:t>
            </w:r>
          </w:p>
          <w:p w:rsidR="003F11E6" w:rsidRPr="00241019" w:rsidRDefault="003F11E6" w:rsidP="003F11E6">
            <w:pPr>
              <w:ind w:firstLineChars="300" w:firstLine="31680"/>
              <w:rPr>
                <w:rFonts w:ascii="宋体" w:cs="Times New Roman"/>
                <w:sz w:val="20"/>
                <w:szCs w:val="20"/>
              </w:rPr>
            </w:pPr>
            <w:r w:rsidRPr="00241019">
              <w:rPr>
                <w:rFonts w:ascii="宋体" w:hAnsi="宋体" w:cs="宋体"/>
                <w:sz w:val="20"/>
                <w:szCs w:val="20"/>
              </w:rPr>
              <w:t>10.</w:t>
            </w:r>
            <w:r w:rsidRPr="00241019">
              <w:rPr>
                <w:rFonts w:ascii="宋体" w:hAnsi="宋体" w:cs="宋体" w:hint="eastAsia"/>
                <w:sz w:val="20"/>
                <w:szCs w:val="20"/>
              </w:rPr>
              <w:t>设置专职食品安全管理岗位及人员的证明资料；</w:t>
            </w:r>
          </w:p>
          <w:p w:rsidR="003F11E6" w:rsidRPr="00241019" w:rsidRDefault="003F11E6" w:rsidP="003F11E6">
            <w:pPr>
              <w:ind w:firstLineChars="300" w:firstLine="31680"/>
              <w:rPr>
                <w:rFonts w:ascii="宋体" w:cs="Times New Roman"/>
                <w:sz w:val="20"/>
                <w:szCs w:val="20"/>
              </w:rPr>
            </w:pPr>
            <w:r w:rsidRPr="00241019">
              <w:rPr>
                <w:rFonts w:ascii="宋体" w:hAnsi="宋体" w:cs="宋体"/>
                <w:sz w:val="20"/>
                <w:szCs w:val="20"/>
              </w:rPr>
              <w:t>11.</w:t>
            </w:r>
            <w:r w:rsidRPr="00241019">
              <w:rPr>
                <w:rFonts w:ascii="宋体" w:hAnsi="宋体" w:cs="宋体" w:hint="eastAsia"/>
                <w:sz w:val="20"/>
                <w:szCs w:val="20"/>
              </w:rPr>
              <w:t>关键环节食品加工规程；</w:t>
            </w:r>
          </w:p>
          <w:p w:rsidR="003F11E6" w:rsidRPr="00241019" w:rsidRDefault="003F11E6" w:rsidP="003F11E6">
            <w:pPr>
              <w:ind w:firstLineChars="300" w:firstLine="31680"/>
              <w:rPr>
                <w:rFonts w:ascii="宋体" w:cs="Times New Roman"/>
                <w:sz w:val="20"/>
                <w:szCs w:val="20"/>
              </w:rPr>
            </w:pPr>
            <w:r w:rsidRPr="00241019">
              <w:rPr>
                <w:rFonts w:ascii="宋体" w:hAnsi="宋体" w:cs="宋体"/>
                <w:sz w:val="20"/>
                <w:szCs w:val="20"/>
              </w:rPr>
              <w:t>12.</w:t>
            </w:r>
            <w:r w:rsidRPr="00241019">
              <w:rPr>
                <w:rFonts w:ascii="宋体" w:hAnsi="宋体" w:cs="宋体" w:hint="eastAsia"/>
                <w:sz w:val="20"/>
                <w:szCs w:val="20"/>
              </w:rPr>
              <w:t>食品安全突发事件应急处置预案；</w:t>
            </w:r>
          </w:p>
          <w:p w:rsidR="003F11E6" w:rsidRPr="00241019" w:rsidRDefault="003F11E6" w:rsidP="003F11E6">
            <w:pPr>
              <w:pStyle w:val="NormalWeb"/>
              <w:spacing w:before="0" w:beforeAutospacing="0" w:after="0" w:afterAutospacing="0" w:line="270" w:lineRule="atLeast"/>
              <w:ind w:firstLineChars="300" w:firstLine="31680"/>
              <w:rPr>
                <w:rFonts w:cs="Times New Roman"/>
                <w:sz w:val="20"/>
                <w:szCs w:val="20"/>
              </w:rPr>
            </w:pPr>
            <w:r w:rsidRPr="00241019">
              <w:rPr>
                <w:sz w:val="20"/>
                <w:szCs w:val="20"/>
              </w:rPr>
              <w:t>13.</w:t>
            </w:r>
            <w:r w:rsidRPr="00241019">
              <w:rPr>
                <w:rFonts w:hint="eastAsia"/>
                <w:sz w:val="20"/>
                <w:szCs w:val="20"/>
              </w:rPr>
              <w:t>与实际产品内容相符合的标识说明样张；</w:t>
            </w:r>
          </w:p>
          <w:p w:rsidR="003F11E6" w:rsidRPr="00241019" w:rsidRDefault="003F11E6" w:rsidP="003F11E6">
            <w:pPr>
              <w:pStyle w:val="NormalWeb"/>
              <w:spacing w:before="0" w:beforeAutospacing="0" w:after="0" w:afterAutospacing="0" w:line="270" w:lineRule="atLeast"/>
              <w:ind w:firstLineChars="300" w:firstLine="31680"/>
              <w:rPr>
                <w:rFonts w:cs="Times New Roman"/>
                <w:sz w:val="20"/>
                <w:szCs w:val="20"/>
              </w:rPr>
            </w:pPr>
            <w:r w:rsidRPr="00241019">
              <w:rPr>
                <w:sz w:val="20"/>
                <w:szCs w:val="20"/>
              </w:rPr>
              <w:t>14.</w:t>
            </w:r>
            <w:r w:rsidRPr="00241019">
              <w:rPr>
                <w:rFonts w:hint="eastAsia"/>
                <w:sz w:val="20"/>
                <w:szCs w:val="20"/>
              </w:rPr>
              <w:t>与规模相适应的配送设备设施；</w:t>
            </w:r>
          </w:p>
          <w:p w:rsidR="003F11E6" w:rsidRPr="00241019" w:rsidRDefault="003F11E6" w:rsidP="003F11E6">
            <w:pPr>
              <w:pStyle w:val="NormalWeb"/>
              <w:spacing w:before="0" w:beforeAutospacing="0" w:after="0" w:afterAutospacing="0" w:line="270" w:lineRule="atLeast"/>
              <w:ind w:firstLineChars="300" w:firstLine="31680"/>
              <w:rPr>
                <w:rFonts w:cs="Times New Roman"/>
                <w:sz w:val="20"/>
                <w:szCs w:val="20"/>
              </w:rPr>
            </w:pPr>
            <w:r w:rsidRPr="00241019">
              <w:rPr>
                <w:sz w:val="20"/>
                <w:szCs w:val="20"/>
              </w:rPr>
              <w:t>15.</w:t>
            </w:r>
            <w:r w:rsidRPr="00241019">
              <w:rPr>
                <w:rFonts w:hint="eastAsia"/>
                <w:sz w:val="20"/>
                <w:szCs w:val="20"/>
              </w:rPr>
              <w:t>不属于被限定人员的说明资料；</w:t>
            </w:r>
          </w:p>
          <w:p w:rsidR="003F11E6" w:rsidRPr="00241019" w:rsidRDefault="003F11E6" w:rsidP="003F11E6">
            <w:pPr>
              <w:pStyle w:val="NormalWeb"/>
              <w:spacing w:before="0" w:beforeAutospacing="0" w:after="0" w:afterAutospacing="0" w:line="270" w:lineRule="atLeast"/>
              <w:ind w:firstLineChars="300" w:firstLine="31680"/>
              <w:rPr>
                <w:rFonts w:cs="Times New Roman"/>
                <w:sz w:val="20"/>
                <w:szCs w:val="20"/>
              </w:rPr>
            </w:pPr>
            <w:r w:rsidRPr="00241019">
              <w:rPr>
                <w:sz w:val="20"/>
                <w:szCs w:val="20"/>
              </w:rPr>
              <w:t>16.</w:t>
            </w:r>
            <w:r w:rsidRPr="00241019">
              <w:rPr>
                <w:rFonts w:hint="eastAsia"/>
                <w:sz w:val="20"/>
                <w:szCs w:val="20"/>
              </w:rPr>
              <w:t>委托代理人的身份证复印件及委托书；</w:t>
            </w:r>
          </w:p>
          <w:p w:rsidR="003F11E6" w:rsidRPr="00AA1E49" w:rsidRDefault="003F11E6" w:rsidP="003F11E6">
            <w:pPr>
              <w:ind w:firstLineChars="300" w:firstLine="31680"/>
              <w:rPr>
                <w:rFonts w:cs="Times New Roman"/>
              </w:rPr>
            </w:pPr>
            <w:r w:rsidRPr="00241019">
              <w:rPr>
                <w:rFonts w:ascii="宋体" w:hAnsi="宋体" w:cs="宋体"/>
                <w:sz w:val="20"/>
                <w:szCs w:val="20"/>
              </w:rPr>
              <w:t>17.</w:t>
            </w:r>
            <w:r w:rsidRPr="00241019">
              <w:rPr>
                <w:rFonts w:ascii="宋体" w:hAnsi="宋体" w:cs="宋体" w:hint="eastAsia"/>
                <w:sz w:val="20"/>
                <w:szCs w:val="20"/>
              </w:rPr>
              <w:t>其他资料：</w:t>
            </w:r>
          </w:p>
        </w:tc>
      </w:tr>
    </w:tbl>
    <w:p w:rsidR="003F11E6" w:rsidRPr="00533A16" w:rsidRDefault="003F11E6" w:rsidP="00533A16">
      <w:pPr>
        <w:rPr>
          <w:rFonts w:cs="Times New Roman"/>
        </w:rPr>
      </w:pPr>
      <w:bookmarkStart w:id="0" w:name="_GoBack"/>
      <w:bookmarkEnd w:id="0"/>
    </w:p>
    <w:sectPr w:rsidR="003F11E6" w:rsidRPr="00533A16" w:rsidSect="00FC144E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1E6" w:rsidRDefault="003F11E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F11E6" w:rsidRDefault="003F11E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iti SC Light"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1E6" w:rsidRDefault="003F11E6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1E6" w:rsidRDefault="003F11E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F11E6" w:rsidRDefault="003F11E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1E6" w:rsidRDefault="003F11E6" w:rsidP="00F030E6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7DEB"/>
    <w:rsid w:val="0004626E"/>
    <w:rsid w:val="000547E1"/>
    <w:rsid w:val="000D6356"/>
    <w:rsid w:val="00150F1F"/>
    <w:rsid w:val="00241019"/>
    <w:rsid w:val="00261589"/>
    <w:rsid w:val="0026208E"/>
    <w:rsid w:val="003F11E6"/>
    <w:rsid w:val="004910E3"/>
    <w:rsid w:val="00533A16"/>
    <w:rsid w:val="006141A4"/>
    <w:rsid w:val="007074D4"/>
    <w:rsid w:val="00805A2C"/>
    <w:rsid w:val="00876CBE"/>
    <w:rsid w:val="00881C9A"/>
    <w:rsid w:val="0090303A"/>
    <w:rsid w:val="00910C20"/>
    <w:rsid w:val="00910F73"/>
    <w:rsid w:val="0094315D"/>
    <w:rsid w:val="009857DE"/>
    <w:rsid w:val="009A2EA0"/>
    <w:rsid w:val="009F6CDC"/>
    <w:rsid w:val="00AA1E49"/>
    <w:rsid w:val="00BE3DDB"/>
    <w:rsid w:val="00D26E3C"/>
    <w:rsid w:val="00D907CB"/>
    <w:rsid w:val="00E227B1"/>
    <w:rsid w:val="00F030E6"/>
    <w:rsid w:val="00F67DEB"/>
    <w:rsid w:val="00FC1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44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533A16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33A16"/>
    <w:rPr>
      <w:rFonts w:ascii="Cambria" w:eastAsia="宋体" w:hAnsi="Cambria" w:cs="Cambria"/>
      <w:b/>
      <w:bCs/>
      <w:sz w:val="32"/>
      <w:szCs w:val="32"/>
    </w:rPr>
  </w:style>
  <w:style w:type="table" w:styleId="TableGrid">
    <w:name w:val="Table Grid"/>
    <w:basedOn w:val="TableNormal"/>
    <w:uiPriority w:val="99"/>
    <w:rsid w:val="00533A16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805A2C"/>
    <w:rPr>
      <w:rFonts w:ascii="Heiti SC Light" w:eastAsia="Times New Roman" w:cs="Heiti SC Light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05A2C"/>
    <w:rPr>
      <w:rFonts w:ascii="Heiti SC Light" w:eastAsia="Times New Roman" w:cs="Heiti SC Light"/>
      <w:sz w:val="24"/>
      <w:szCs w:val="24"/>
    </w:rPr>
  </w:style>
  <w:style w:type="paragraph" w:styleId="Header">
    <w:name w:val="header"/>
    <w:basedOn w:val="Normal"/>
    <w:link w:val="HeaderChar"/>
    <w:uiPriority w:val="99"/>
    <w:rsid w:val="00F03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4315D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03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4315D"/>
    <w:rPr>
      <w:sz w:val="18"/>
      <w:szCs w:val="18"/>
    </w:rPr>
  </w:style>
  <w:style w:type="paragraph" w:styleId="NormalWeb">
    <w:name w:val="Normal (Web)"/>
    <w:basedOn w:val="Normal"/>
    <w:uiPriority w:val="99"/>
    <w:rsid w:val="00F030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50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71</Words>
  <Characters>407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行政审批及服务事项信息</dc:title>
  <dc:subject/>
  <dc:creator>Microsoft</dc:creator>
  <cp:keywords/>
  <dc:description/>
  <cp:lastModifiedBy>王大朋</cp:lastModifiedBy>
  <cp:revision>3</cp:revision>
  <dcterms:created xsi:type="dcterms:W3CDTF">2016-02-24T08:36:00Z</dcterms:created>
  <dcterms:modified xsi:type="dcterms:W3CDTF">2016-02-25T06:50:00Z</dcterms:modified>
</cp:coreProperties>
</file>